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9F0A6" w14:textId="18D71C46" w:rsidR="00C407A2" w:rsidRPr="00E2782B" w:rsidRDefault="00C407A2" w:rsidP="00C407A2">
      <w:pPr>
        <w:pStyle w:val="Adresodbiorcywlicie"/>
        <w:spacing w:line="240" w:lineRule="auto"/>
        <w:jc w:val="center"/>
        <w:rPr>
          <w:rFonts w:asciiTheme="minorHAnsi" w:hAnsiTheme="minorHAnsi" w:cstheme="minorHAnsi"/>
          <w:b/>
          <w:noProof/>
          <w:sz w:val="24"/>
          <w:szCs w:val="24"/>
        </w:rPr>
      </w:pPr>
      <w:r w:rsidRPr="00E2782B">
        <w:rPr>
          <w:rFonts w:asciiTheme="minorHAnsi" w:hAnsiTheme="minorHAnsi" w:cstheme="minorHAnsi"/>
          <w:b/>
          <w:noProof/>
          <w:sz w:val="24"/>
          <w:szCs w:val="24"/>
        </w:rPr>
        <w:t xml:space="preserve">WYDZIAŁ </w:t>
      </w:r>
      <w:r w:rsidR="00885B6A">
        <w:rPr>
          <w:rFonts w:asciiTheme="minorHAnsi" w:hAnsiTheme="minorHAnsi" w:cstheme="minorHAnsi"/>
          <w:b/>
          <w:noProof/>
          <w:sz w:val="24"/>
          <w:szCs w:val="24"/>
        </w:rPr>
        <w:t>OCHRONY</w:t>
      </w:r>
      <w:r w:rsidRPr="00E2782B">
        <w:rPr>
          <w:rFonts w:asciiTheme="minorHAnsi" w:hAnsiTheme="minorHAnsi" w:cstheme="minorHAnsi"/>
          <w:b/>
          <w:noProof/>
          <w:sz w:val="24"/>
          <w:szCs w:val="24"/>
        </w:rPr>
        <w:t xml:space="preserve"> ŚRODOWISKA</w:t>
      </w:r>
    </w:p>
    <w:p w14:paraId="3261ED7B" w14:textId="77777777" w:rsidR="00C407A2" w:rsidRPr="00E2782B" w:rsidRDefault="00C407A2" w:rsidP="00C407A2">
      <w:pPr>
        <w:rPr>
          <w:rFonts w:asciiTheme="minorHAnsi" w:hAnsiTheme="minorHAnsi" w:cstheme="minorHAnsi"/>
          <w:b/>
          <w:bCs/>
          <w:color w:val="222222"/>
          <w:spacing w:val="0"/>
          <w:sz w:val="24"/>
          <w:szCs w:val="24"/>
        </w:rPr>
      </w:pPr>
    </w:p>
    <w:p w14:paraId="71E04951" w14:textId="77777777" w:rsidR="00C407A2" w:rsidRPr="00E2782B" w:rsidRDefault="00C407A2" w:rsidP="00C407A2">
      <w:pPr>
        <w:rPr>
          <w:rFonts w:asciiTheme="minorHAnsi" w:hAnsiTheme="minorHAnsi" w:cstheme="minorHAnsi"/>
          <w:b/>
          <w:bCs/>
          <w:spacing w:val="0"/>
          <w:sz w:val="24"/>
          <w:szCs w:val="24"/>
        </w:rPr>
      </w:pPr>
      <w:r w:rsidRPr="00E2782B">
        <w:rPr>
          <w:rFonts w:asciiTheme="minorHAnsi" w:hAnsiTheme="minorHAnsi" w:cstheme="minorHAnsi"/>
          <w:b/>
          <w:bCs/>
          <w:spacing w:val="0"/>
          <w:sz w:val="24"/>
          <w:szCs w:val="24"/>
        </w:rPr>
        <w:t xml:space="preserve">I. SPRAWA: </w:t>
      </w:r>
      <w:r w:rsidRPr="00E2782B">
        <w:rPr>
          <w:rFonts w:asciiTheme="minorHAnsi" w:hAnsiTheme="minorHAnsi" w:cstheme="minorHAnsi"/>
          <w:bCs/>
          <w:spacing w:val="0"/>
          <w:sz w:val="24"/>
          <w:szCs w:val="24"/>
        </w:rPr>
        <w:t>Pozwolenie na wytwarzanie odpadów</w:t>
      </w:r>
    </w:p>
    <w:p w14:paraId="4469AD20" w14:textId="77777777" w:rsidR="00C407A2" w:rsidRPr="00E2782B" w:rsidRDefault="00C407A2" w:rsidP="00C407A2">
      <w:pPr>
        <w:rPr>
          <w:rFonts w:asciiTheme="minorHAnsi" w:hAnsiTheme="minorHAnsi" w:cstheme="minorHAnsi"/>
          <w:spacing w:val="0"/>
          <w:sz w:val="24"/>
          <w:szCs w:val="24"/>
        </w:rPr>
      </w:pPr>
    </w:p>
    <w:p w14:paraId="2523727A" w14:textId="77777777" w:rsidR="00C407A2" w:rsidRPr="00E2782B" w:rsidRDefault="00C407A2" w:rsidP="00C407A2">
      <w:pPr>
        <w:rPr>
          <w:rFonts w:asciiTheme="minorHAnsi" w:hAnsiTheme="minorHAnsi" w:cstheme="minorHAnsi"/>
          <w:b/>
          <w:bCs/>
          <w:spacing w:val="0"/>
          <w:sz w:val="24"/>
          <w:szCs w:val="24"/>
        </w:rPr>
      </w:pPr>
      <w:r w:rsidRPr="00E2782B">
        <w:rPr>
          <w:rFonts w:asciiTheme="minorHAnsi" w:hAnsiTheme="minorHAnsi" w:cstheme="minorHAnsi"/>
          <w:b/>
          <w:bCs/>
          <w:spacing w:val="0"/>
          <w:sz w:val="24"/>
          <w:szCs w:val="24"/>
        </w:rPr>
        <w:t>II. PODSTAWA PRAWNA:</w:t>
      </w:r>
    </w:p>
    <w:p w14:paraId="5BEB8198" w14:textId="77777777" w:rsidR="00C407A2" w:rsidRPr="00E2782B" w:rsidRDefault="00C407A2" w:rsidP="00C407A2">
      <w:pPr>
        <w:rPr>
          <w:rFonts w:asciiTheme="minorHAnsi" w:hAnsiTheme="minorHAnsi" w:cstheme="minorHAnsi"/>
          <w:sz w:val="24"/>
          <w:szCs w:val="24"/>
        </w:rPr>
      </w:pPr>
      <w:r w:rsidRPr="00E2782B">
        <w:rPr>
          <w:rFonts w:asciiTheme="minorHAnsi" w:hAnsiTheme="minorHAnsi" w:cstheme="minorHAnsi"/>
          <w:sz w:val="24"/>
          <w:szCs w:val="24"/>
        </w:rPr>
        <w:t xml:space="preserve">1). art. 180 pkt 3,  art. 180a , 181 ust. 1, pkt 4 i art.184 ustawy z dnia 27 kwietnia 2001 r. Prawo ochrony środowiska </w:t>
      </w:r>
    </w:p>
    <w:p w14:paraId="74D784CC" w14:textId="77777777" w:rsidR="00C407A2" w:rsidRPr="00E2782B" w:rsidRDefault="00C407A2" w:rsidP="00C407A2">
      <w:pPr>
        <w:rPr>
          <w:rFonts w:asciiTheme="minorHAnsi" w:hAnsiTheme="minorHAnsi" w:cstheme="minorHAnsi"/>
          <w:sz w:val="24"/>
          <w:szCs w:val="24"/>
        </w:rPr>
      </w:pPr>
      <w:r w:rsidRPr="00E2782B">
        <w:rPr>
          <w:rFonts w:asciiTheme="minorHAnsi" w:hAnsiTheme="minorHAnsi" w:cstheme="minorHAnsi"/>
          <w:sz w:val="24"/>
          <w:szCs w:val="24"/>
        </w:rPr>
        <w:t>2) art. 231 ust. 3 i 4 ustawy z dnia 27 kwietnia 2001r. o odpadach,</w:t>
      </w:r>
    </w:p>
    <w:p w14:paraId="0B0E8B7C"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3) </w:t>
      </w:r>
      <w:r w:rsidRPr="00E2782B">
        <w:rPr>
          <w:rFonts w:asciiTheme="minorHAnsi" w:hAnsiTheme="minorHAnsi" w:cstheme="minorHAnsi"/>
          <w:sz w:val="24"/>
          <w:szCs w:val="24"/>
        </w:rPr>
        <w:t>Rozporządzenie Ministra Środowiska z dnia 27 września 2001r. w sprawie katalogu odpadów</w:t>
      </w:r>
    </w:p>
    <w:p w14:paraId="4809D3D0" w14:textId="77777777" w:rsidR="00C407A2" w:rsidRPr="00E2782B" w:rsidRDefault="00C407A2" w:rsidP="00C407A2">
      <w:pPr>
        <w:rPr>
          <w:rFonts w:asciiTheme="minorHAnsi" w:hAnsiTheme="minorHAnsi" w:cstheme="minorHAnsi"/>
          <w:sz w:val="24"/>
          <w:szCs w:val="24"/>
        </w:rPr>
      </w:pPr>
    </w:p>
    <w:p w14:paraId="3C0F9C25" w14:textId="6C7999DF" w:rsidR="00C407A2" w:rsidRPr="00E2782B" w:rsidRDefault="00C407A2" w:rsidP="00C407A2">
      <w:pPr>
        <w:rPr>
          <w:rFonts w:asciiTheme="minorHAnsi" w:hAnsiTheme="minorHAnsi" w:cstheme="minorHAnsi"/>
          <w:sz w:val="24"/>
          <w:szCs w:val="24"/>
          <w:u w:val="single"/>
        </w:rPr>
      </w:pPr>
      <w:r w:rsidRPr="00E2782B">
        <w:rPr>
          <w:rFonts w:asciiTheme="minorHAnsi" w:hAnsiTheme="minorHAnsi" w:cstheme="minorHAnsi"/>
          <w:sz w:val="24"/>
          <w:szCs w:val="24"/>
          <w:u w:val="single"/>
        </w:rPr>
        <w:t>Wytwórca odpadów jest zobowiązany do uzyskania pozwolenia na wytwarzanie odpadów, które powstają w związku z eksploatacją instalacji, jeżeli wytwarza powyżej</w:t>
      </w:r>
      <w:r w:rsidR="00E2782B">
        <w:rPr>
          <w:rFonts w:asciiTheme="minorHAnsi" w:hAnsiTheme="minorHAnsi" w:cstheme="minorHAnsi"/>
          <w:sz w:val="24"/>
          <w:szCs w:val="24"/>
          <w:u w:val="single"/>
        </w:rPr>
        <w:t xml:space="preserve"> </w:t>
      </w:r>
      <w:r w:rsidRPr="00E2782B">
        <w:rPr>
          <w:rFonts w:asciiTheme="minorHAnsi" w:hAnsiTheme="minorHAnsi" w:cstheme="minorHAnsi"/>
          <w:sz w:val="24"/>
          <w:szCs w:val="24"/>
          <w:u w:val="single"/>
        </w:rPr>
        <w:t>1 Mg odpadów niebezpiecznych rocznie lub powyżej 5 tysięcy Mg odpadów innych niż niebezpieczne rocznie.</w:t>
      </w:r>
    </w:p>
    <w:p w14:paraId="3DE5F927" w14:textId="77777777" w:rsidR="00C407A2" w:rsidRPr="00E2782B" w:rsidRDefault="00C407A2" w:rsidP="00C407A2">
      <w:pPr>
        <w:rPr>
          <w:rFonts w:asciiTheme="minorHAnsi" w:hAnsiTheme="minorHAnsi" w:cstheme="minorHAnsi"/>
          <w:spacing w:val="0"/>
          <w:sz w:val="24"/>
          <w:szCs w:val="24"/>
          <w:u w:val="single"/>
        </w:rPr>
      </w:pPr>
    </w:p>
    <w:p w14:paraId="3A943279" w14:textId="77777777" w:rsidR="00C407A2" w:rsidRPr="00E2782B" w:rsidRDefault="00C407A2" w:rsidP="00C407A2">
      <w:pPr>
        <w:rPr>
          <w:rFonts w:asciiTheme="minorHAnsi" w:hAnsiTheme="minorHAnsi" w:cstheme="minorHAnsi"/>
          <w:b/>
          <w:bCs/>
          <w:spacing w:val="0"/>
          <w:sz w:val="24"/>
          <w:szCs w:val="24"/>
        </w:rPr>
      </w:pPr>
      <w:r w:rsidRPr="00E2782B">
        <w:rPr>
          <w:rFonts w:asciiTheme="minorHAnsi" w:hAnsiTheme="minorHAnsi" w:cstheme="minorHAnsi"/>
          <w:b/>
          <w:bCs/>
          <w:spacing w:val="0"/>
          <w:sz w:val="24"/>
          <w:szCs w:val="24"/>
        </w:rPr>
        <w:t>III. KOMÓRKA ODPOWIEDZIALNA ZA ZAŁATWIENIE SPRAWY:</w:t>
      </w:r>
    </w:p>
    <w:p w14:paraId="6261159C" w14:textId="11935C29" w:rsidR="00C407A2" w:rsidRPr="00E2782B" w:rsidRDefault="00C407A2" w:rsidP="00C407A2">
      <w:pPr>
        <w:jc w:val="left"/>
        <w:rPr>
          <w:rFonts w:asciiTheme="minorHAnsi" w:hAnsiTheme="minorHAnsi" w:cstheme="minorHAnsi"/>
          <w:bCs/>
          <w:color w:val="222222"/>
          <w:spacing w:val="0"/>
          <w:sz w:val="24"/>
          <w:szCs w:val="24"/>
        </w:rPr>
      </w:pPr>
      <w:r w:rsidRPr="00E2782B">
        <w:rPr>
          <w:rFonts w:asciiTheme="minorHAnsi" w:hAnsiTheme="minorHAnsi" w:cstheme="minorHAnsi"/>
          <w:bCs/>
          <w:color w:val="222222"/>
          <w:spacing w:val="0"/>
          <w:sz w:val="24"/>
          <w:szCs w:val="24"/>
        </w:rPr>
        <w:t xml:space="preserve">Wydział </w:t>
      </w:r>
      <w:r w:rsidR="00885B6A">
        <w:rPr>
          <w:rFonts w:asciiTheme="minorHAnsi" w:hAnsiTheme="minorHAnsi" w:cstheme="minorHAnsi"/>
          <w:bCs/>
          <w:color w:val="222222"/>
          <w:spacing w:val="0"/>
          <w:sz w:val="24"/>
          <w:szCs w:val="24"/>
        </w:rPr>
        <w:t>Ochrony</w:t>
      </w:r>
      <w:r w:rsidRPr="00E2782B">
        <w:rPr>
          <w:rFonts w:asciiTheme="minorHAnsi" w:hAnsiTheme="minorHAnsi" w:cstheme="minorHAnsi"/>
          <w:bCs/>
          <w:color w:val="222222"/>
          <w:spacing w:val="0"/>
          <w:sz w:val="24"/>
          <w:szCs w:val="24"/>
        </w:rPr>
        <w:t xml:space="preserve"> Środowiska, pok. nr 200 (pierwsze piętro)</w:t>
      </w:r>
      <w:r w:rsidRPr="00E2782B">
        <w:rPr>
          <w:rFonts w:asciiTheme="minorHAnsi" w:hAnsiTheme="minorHAnsi" w:cstheme="minorHAnsi"/>
          <w:bCs/>
          <w:color w:val="222222"/>
          <w:spacing w:val="0"/>
          <w:sz w:val="24"/>
          <w:szCs w:val="24"/>
        </w:rPr>
        <w:br/>
      </w:r>
    </w:p>
    <w:p w14:paraId="4186F0B7" w14:textId="77777777" w:rsidR="00C407A2" w:rsidRPr="00E2782B" w:rsidRDefault="00C407A2" w:rsidP="00C407A2">
      <w:pPr>
        <w:jc w:val="left"/>
        <w:rPr>
          <w:rFonts w:asciiTheme="minorHAnsi" w:hAnsiTheme="minorHAnsi" w:cstheme="minorHAnsi"/>
          <w:color w:val="222222"/>
          <w:spacing w:val="0"/>
          <w:sz w:val="24"/>
          <w:szCs w:val="24"/>
        </w:rPr>
      </w:pPr>
      <w:r w:rsidRPr="00E2782B">
        <w:rPr>
          <w:rFonts w:asciiTheme="minorHAnsi" w:hAnsiTheme="minorHAnsi" w:cstheme="minorHAnsi"/>
          <w:color w:val="222222"/>
          <w:spacing w:val="0"/>
          <w:sz w:val="24"/>
          <w:szCs w:val="24"/>
        </w:rPr>
        <w:t>Tel. 75 6450106, 75 6450107</w:t>
      </w:r>
      <w:r w:rsidRPr="00E2782B">
        <w:rPr>
          <w:rFonts w:asciiTheme="minorHAnsi" w:hAnsiTheme="minorHAnsi" w:cstheme="minorHAnsi"/>
          <w:color w:val="222222"/>
          <w:spacing w:val="0"/>
          <w:sz w:val="24"/>
          <w:szCs w:val="24"/>
        </w:rPr>
        <w:br/>
      </w:r>
    </w:p>
    <w:p w14:paraId="70CD7DA9" w14:textId="77777777" w:rsidR="00C407A2" w:rsidRPr="00E2782B" w:rsidRDefault="00C407A2" w:rsidP="00C407A2">
      <w:pPr>
        <w:rPr>
          <w:rFonts w:asciiTheme="minorHAnsi" w:hAnsiTheme="minorHAnsi" w:cstheme="minorHAnsi"/>
          <w:b/>
          <w:color w:val="222222"/>
          <w:spacing w:val="0"/>
          <w:sz w:val="24"/>
          <w:szCs w:val="24"/>
        </w:rPr>
      </w:pPr>
      <w:r w:rsidRPr="00E2782B">
        <w:rPr>
          <w:rFonts w:asciiTheme="minorHAnsi" w:hAnsiTheme="minorHAnsi" w:cstheme="minorHAnsi"/>
          <w:b/>
          <w:color w:val="222222"/>
          <w:spacing w:val="0"/>
          <w:sz w:val="24"/>
          <w:szCs w:val="24"/>
        </w:rPr>
        <w:t>Godziny pracy wydziału:</w:t>
      </w:r>
    </w:p>
    <w:p w14:paraId="165AACCA" w14:textId="77777777" w:rsidR="00C407A2" w:rsidRPr="00E2782B" w:rsidRDefault="00C407A2" w:rsidP="00C407A2">
      <w:pPr>
        <w:rPr>
          <w:rFonts w:asciiTheme="minorHAnsi" w:hAnsiTheme="minorHAnsi" w:cstheme="minorHAnsi"/>
          <w:color w:val="222222"/>
          <w:spacing w:val="0"/>
          <w:sz w:val="24"/>
          <w:szCs w:val="24"/>
        </w:rPr>
      </w:pPr>
      <w:r w:rsidRPr="00E2782B">
        <w:rPr>
          <w:rFonts w:asciiTheme="minorHAnsi" w:hAnsiTheme="minorHAnsi" w:cstheme="minorHAnsi"/>
          <w:color w:val="222222"/>
          <w:spacing w:val="0"/>
          <w:sz w:val="24"/>
          <w:szCs w:val="24"/>
        </w:rPr>
        <w:t>Poniedziałek 7.30 – 17.00</w:t>
      </w:r>
    </w:p>
    <w:p w14:paraId="2FA3868B" w14:textId="77777777" w:rsidR="00C407A2" w:rsidRPr="00E2782B" w:rsidRDefault="00C407A2" w:rsidP="00C407A2">
      <w:pPr>
        <w:rPr>
          <w:rFonts w:asciiTheme="minorHAnsi" w:hAnsiTheme="minorHAnsi" w:cstheme="minorHAnsi"/>
          <w:color w:val="222222"/>
          <w:spacing w:val="0"/>
          <w:sz w:val="24"/>
          <w:szCs w:val="24"/>
        </w:rPr>
      </w:pPr>
      <w:r w:rsidRPr="00E2782B">
        <w:rPr>
          <w:rFonts w:asciiTheme="minorHAnsi" w:hAnsiTheme="minorHAnsi" w:cstheme="minorHAnsi"/>
          <w:color w:val="222222"/>
          <w:spacing w:val="0"/>
          <w:sz w:val="24"/>
          <w:szCs w:val="24"/>
        </w:rPr>
        <w:t>Wtorek 7.30 – 15.30</w:t>
      </w:r>
    </w:p>
    <w:p w14:paraId="2F6D4F13" w14:textId="5D433F59" w:rsidR="00C407A2" w:rsidRPr="00E2782B" w:rsidRDefault="00C407A2" w:rsidP="00C407A2">
      <w:pPr>
        <w:rPr>
          <w:rFonts w:asciiTheme="minorHAnsi" w:hAnsiTheme="minorHAnsi" w:cstheme="minorHAnsi"/>
          <w:color w:val="222222"/>
          <w:spacing w:val="0"/>
          <w:sz w:val="24"/>
          <w:szCs w:val="24"/>
        </w:rPr>
      </w:pPr>
      <w:r w:rsidRPr="00E2782B">
        <w:rPr>
          <w:rFonts w:asciiTheme="minorHAnsi" w:hAnsiTheme="minorHAnsi" w:cstheme="minorHAnsi"/>
          <w:color w:val="222222"/>
          <w:spacing w:val="0"/>
          <w:sz w:val="24"/>
          <w:szCs w:val="24"/>
        </w:rPr>
        <w:t xml:space="preserve">Środa 7.30 – 15.30 </w:t>
      </w:r>
    </w:p>
    <w:p w14:paraId="0F7F57CF" w14:textId="77777777" w:rsidR="00C407A2" w:rsidRPr="00E2782B" w:rsidRDefault="00C407A2" w:rsidP="00C407A2">
      <w:pPr>
        <w:rPr>
          <w:rFonts w:asciiTheme="minorHAnsi" w:hAnsiTheme="minorHAnsi" w:cstheme="minorHAnsi"/>
          <w:color w:val="222222"/>
          <w:spacing w:val="0"/>
          <w:sz w:val="24"/>
          <w:szCs w:val="24"/>
        </w:rPr>
      </w:pPr>
      <w:r w:rsidRPr="00E2782B">
        <w:rPr>
          <w:rFonts w:asciiTheme="minorHAnsi" w:hAnsiTheme="minorHAnsi" w:cstheme="minorHAnsi"/>
          <w:color w:val="222222"/>
          <w:spacing w:val="0"/>
          <w:sz w:val="24"/>
          <w:szCs w:val="24"/>
        </w:rPr>
        <w:t>Czwartek 7.30 – 15.30</w:t>
      </w:r>
    </w:p>
    <w:p w14:paraId="235853C1" w14:textId="77777777" w:rsidR="00C407A2" w:rsidRPr="00E2782B" w:rsidRDefault="00C407A2" w:rsidP="00C407A2">
      <w:pPr>
        <w:rPr>
          <w:rFonts w:asciiTheme="minorHAnsi" w:hAnsiTheme="minorHAnsi" w:cstheme="minorHAnsi"/>
          <w:color w:val="222222"/>
          <w:spacing w:val="0"/>
          <w:sz w:val="24"/>
          <w:szCs w:val="24"/>
        </w:rPr>
      </w:pPr>
      <w:r w:rsidRPr="00E2782B">
        <w:rPr>
          <w:rFonts w:asciiTheme="minorHAnsi" w:hAnsiTheme="minorHAnsi" w:cstheme="minorHAnsi"/>
          <w:color w:val="222222"/>
          <w:spacing w:val="0"/>
          <w:sz w:val="24"/>
          <w:szCs w:val="24"/>
        </w:rPr>
        <w:t>Piątek 7.30 – 14.00</w:t>
      </w:r>
    </w:p>
    <w:p w14:paraId="0E91C565" w14:textId="77777777" w:rsidR="00C407A2" w:rsidRPr="00E2782B" w:rsidRDefault="00C407A2" w:rsidP="00C407A2">
      <w:pPr>
        <w:rPr>
          <w:rFonts w:asciiTheme="minorHAnsi" w:hAnsiTheme="minorHAnsi" w:cstheme="minorHAnsi"/>
          <w:spacing w:val="0"/>
          <w:sz w:val="24"/>
          <w:szCs w:val="24"/>
        </w:rPr>
      </w:pPr>
    </w:p>
    <w:p w14:paraId="094E629A" w14:textId="77777777" w:rsidR="00C407A2" w:rsidRPr="00E2782B" w:rsidRDefault="00C407A2" w:rsidP="00C407A2">
      <w:pPr>
        <w:rPr>
          <w:rFonts w:asciiTheme="minorHAnsi" w:hAnsiTheme="minorHAnsi" w:cstheme="minorHAnsi"/>
          <w:b/>
          <w:bCs/>
          <w:spacing w:val="0"/>
          <w:sz w:val="24"/>
          <w:szCs w:val="24"/>
        </w:rPr>
      </w:pPr>
      <w:r w:rsidRPr="00E2782B">
        <w:rPr>
          <w:rFonts w:asciiTheme="minorHAnsi" w:hAnsiTheme="minorHAnsi" w:cstheme="minorHAnsi"/>
          <w:b/>
          <w:bCs/>
          <w:spacing w:val="0"/>
          <w:sz w:val="24"/>
          <w:szCs w:val="24"/>
        </w:rPr>
        <w:t>IV. WYMAGANE DOKUMENTY:</w:t>
      </w:r>
    </w:p>
    <w:p w14:paraId="1F29562F" w14:textId="77777777" w:rsidR="00C407A2" w:rsidRPr="00E2782B" w:rsidRDefault="00C407A2" w:rsidP="00C407A2">
      <w:pPr>
        <w:rPr>
          <w:rFonts w:asciiTheme="minorHAnsi" w:hAnsiTheme="minorHAnsi" w:cstheme="minorHAnsi"/>
          <w:spacing w:val="0"/>
          <w:sz w:val="24"/>
          <w:szCs w:val="24"/>
          <w:u w:val="single"/>
        </w:rPr>
      </w:pPr>
      <w:r w:rsidRPr="00E2782B">
        <w:rPr>
          <w:rFonts w:asciiTheme="minorHAnsi" w:hAnsiTheme="minorHAnsi" w:cstheme="minorHAnsi"/>
          <w:spacing w:val="0"/>
          <w:sz w:val="24"/>
          <w:szCs w:val="24"/>
          <w:u w:val="single"/>
        </w:rPr>
        <w:t>Wniosek o wydanie pozwolenia na wytwarzanie odpadów powinien zawierać następujące informacje:</w:t>
      </w:r>
    </w:p>
    <w:p w14:paraId="0FDC114F"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1) </w:t>
      </w:r>
      <w:r w:rsidRPr="00E2782B">
        <w:rPr>
          <w:rFonts w:asciiTheme="minorHAnsi" w:hAnsiTheme="minorHAnsi" w:cstheme="minorHAnsi"/>
          <w:sz w:val="24"/>
          <w:szCs w:val="24"/>
        </w:rPr>
        <w:t>numer identyfikacji podatkowej (NIP) oraz numer REGON posiadacza odpadów, o ile został nadany</w:t>
      </w:r>
    </w:p>
    <w:p w14:paraId="0890BB13"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color w:val="7030A0"/>
          <w:spacing w:val="0"/>
          <w:sz w:val="24"/>
          <w:szCs w:val="24"/>
        </w:rPr>
        <w:t xml:space="preserve"> </w:t>
      </w:r>
      <w:r w:rsidRPr="00E2782B">
        <w:rPr>
          <w:rFonts w:asciiTheme="minorHAnsi" w:hAnsiTheme="minorHAnsi" w:cstheme="minorHAnsi"/>
          <w:spacing w:val="0"/>
          <w:sz w:val="24"/>
          <w:szCs w:val="24"/>
        </w:rPr>
        <w:t>2) oznaczenie prowadzącego instalację, jego adres zamieszkania lub siedziby;</w:t>
      </w:r>
    </w:p>
    <w:p w14:paraId="3365844C" w14:textId="77777777" w:rsidR="00C407A2" w:rsidRPr="00E2782B" w:rsidRDefault="00C407A2" w:rsidP="00C407A2">
      <w:pPr>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3) oznaczenie głównego prowadzącego instalację lub określenie zakresu odpowiedzialności poszczególnych prowadzących  oznaczone części instalacji za eksploatację instalacji zgodnie z przepisami ochrony środowiska</w:t>
      </w:r>
    </w:p>
    <w:p w14:paraId="58911A85"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color w:val="7030A0"/>
          <w:spacing w:val="0"/>
          <w:sz w:val="24"/>
          <w:szCs w:val="24"/>
        </w:rPr>
        <w:t xml:space="preserve"> </w:t>
      </w:r>
      <w:r w:rsidRPr="00E2782B">
        <w:rPr>
          <w:rFonts w:asciiTheme="minorHAnsi" w:hAnsiTheme="minorHAnsi" w:cstheme="minorHAnsi"/>
          <w:spacing w:val="0"/>
          <w:sz w:val="24"/>
          <w:szCs w:val="24"/>
        </w:rPr>
        <w:t>4) adres zakładu, na którego terenie prowadzona jest eksploatacja instalacji;</w:t>
      </w:r>
    </w:p>
    <w:p w14:paraId="51B34206" w14:textId="77777777" w:rsidR="00C407A2" w:rsidRPr="00E2782B" w:rsidRDefault="00C407A2" w:rsidP="00C407A2">
      <w:pPr>
        <w:shd w:val="clear" w:color="auto" w:fill="F2F2F2"/>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5) informację o tytule prawnym do instalacji;</w:t>
      </w:r>
    </w:p>
    <w:p w14:paraId="64F8B49F" w14:textId="77777777" w:rsidR="00C407A2" w:rsidRPr="00E2782B" w:rsidRDefault="00C407A2" w:rsidP="00C407A2">
      <w:pPr>
        <w:shd w:val="clear" w:color="auto" w:fill="F2F2F2"/>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6) informacje o rodzaju instalacji, stosowanych urządzeniach i technologiach oraz charakterystykę techniczną źródeł  powstawania i miejsc emisji;</w:t>
      </w:r>
    </w:p>
    <w:p w14:paraId="34362CCD" w14:textId="77777777" w:rsidR="00C407A2" w:rsidRPr="00E2782B" w:rsidRDefault="00C407A2" w:rsidP="00C407A2">
      <w:pPr>
        <w:shd w:val="clear" w:color="auto" w:fill="F2F2F2"/>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7) ocenę stanu technicznego instalacji;</w:t>
      </w:r>
    </w:p>
    <w:p w14:paraId="1D6183AD" w14:textId="77777777" w:rsidR="00C407A2" w:rsidRPr="00E2782B" w:rsidRDefault="00C407A2" w:rsidP="00C407A2">
      <w:pPr>
        <w:shd w:val="clear" w:color="auto" w:fill="F2F2F2"/>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8) informację o rodzaju prowadzonej działalności;</w:t>
      </w:r>
    </w:p>
    <w:p w14:paraId="41053719" w14:textId="77777777" w:rsidR="00C407A2" w:rsidRPr="00E2782B" w:rsidRDefault="00C407A2" w:rsidP="00C407A2">
      <w:pPr>
        <w:shd w:val="clear" w:color="auto" w:fill="F2F2F2"/>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9) opis zakładanych wariantów funkcjonowania instalacji;</w:t>
      </w:r>
    </w:p>
    <w:p w14:paraId="001F9D37" w14:textId="77777777" w:rsidR="00C407A2" w:rsidRPr="00E2782B" w:rsidRDefault="00C407A2" w:rsidP="00C407A2">
      <w:pPr>
        <w:shd w:val="clear" w:color="auto" w:fill="F2F2F2"/>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lastRenderedPageBreak/>
        <w:t>10) blokowy (ogólny) schemat technologiczny wraz z bilansem masowym i rodzajami wykorzystywanych materiałów, surowców i paliw, istotnych z punktu widzenia wymagań ochrony środowiska;</w:t>
      </w:r>
    </w:p>
    <w:p w14:paraId="57DF065E" w14:textId="77777777" w:rsidR="00C407A2" w:rsidRPr="00E2782B" w:rsidRDefault="00C407A2" w:rsidP="00C407A2">
      <w:pPr>
        <w:shd w:val="clear" w:color="auto" w:fill="F2F2F2"/>
        <w:rPr>
          <w:rFonts w:asciiTheme="minorHAnsi" w:hAnsiTheme="minorHAnsi" w:cstheme="minorHAnsi"/>
          <w:spacing w:val="0"/>
          <w:sz w:val="24"/>
          <w:szCs w:val="24"/>
        </w:rPr>
      </w:pPr>
      <w:r w:rsidRPr="00E2782B">
        <w:rPr>
          <w:rFonts w:asciiTheme="minorHAnsi" w:hAnsiTheme="minorHAnsi" w:cstheme="minorHAnsi"/>
          <w:spacing w:val="0"/>
          <w:sz w:val="24"/>
          <w:szCs w:val="24"/>
        </w:rPr>
        <w:t>11) informację o energii wykorzystywanej lub wytwarzanej przez instalację;</w:t>
      </w:r>
    </w:p>
    <w:p w14:paraId="2204379E" w14:textId="77777777" w:rsidR="00C407A2" w:rsidRPr="00E2782B" w:rsidRDefault="00C407A2" w:rsidP="00C407A2">
      <w:pPr>
        <w:shd w:val="clear" w:color="auto" w:fill="F2F2F2"/>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12) wielkość i źródła powstawania albo miejsca emisji — aktualnych </w:t>
      </w:r>
      <w:r w:rsidRPr="00E2782B">
        <w:rPr>
          <w:rFonts w:asciiTheme="minorHAnsi" w:hAnsiTheme="minorHAnsi" w:cstheme="minorHAnsi"/>
          <w:spacing w:val="0"/>
          <w:sz w:val="24"/>
          <w:szCs w:val="24"/>
        </w:rPr>
        <w:br/>
        <w:t>i proponowanych — w trakcie normalnej eksploatacji instalacji oraz w warunkach odbiegających od normalnych, w szczególności takich jak rozruch i wyłączenia;</w:t>
      </w:r>
    </w:p>
    <w:p w14:paraId="16D666BE" w14:textId="77777777" w:rsidR="00C407A2" w:rsidRPr="00E2782B" w:rsidRDefault="00C407A2" w:rsidP="00C407A2">
      <w:pPr>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t>13) warunki lub parametry charakteryzujące pracę instalacji, określające moment zakończenia rozruchu i moment rozpoczęcia wyłączania instalacji;</w:t>
      </w:r>
    </w:p>
    <w:p w14:paraId="3A303F4C" w14:textId="77777777" w:rsidR="00C407A2" w:rsidRPr="00E2782B" w:rsidRDefault="00C407A2" w:rsidP="00C407A2">
      <w:pPr>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14) proponowane procedury monitorowania procesów technologicznych istotnych </w:t>
      </w:r>
      <w:r w:rsidRPr="00E2782B">
        <w:rPr>
          <w:rFonts w:asciiTheme="minorHAnsi" w:hAnsiTheme="minorHAnsi" w:cstheme="minorHAnsi"/>
          <w:spacing w:val="0"/>
          <w:sz w:val="24"/>
          <w:szCs w:val="24"/>
        </w:rPr>
        <w:br/>
        <w:t>z punktu widzenia wymagań ochrony środowiska, w szczególności pomiaru lub ewidencjonowania wielkości emisji oraz wymagań ochrony przeciwpożarowej w przypadku pozwolenia na wytwarzanie odpadów uwzględniającego zbieranie lub przetwarzanie odpadów;</w:t>
      </w:r>
    </w:p>
    <w:p w14:paraId="67F909E5" w14:textId="77777777" w:rsidR="00C407A2" w:rsidRPr="00E2782B" w:rsidRDefault="00C407A2" w:rsidP="00C407A2">
      <w:pPr>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t>15) deklarowany termin i sposób zakończenia eksploatacji instalacji lub jej oznaczonej części, niestwarzający zagrożenia dla środowiska, jeżeli zakończenie eksploatacji jest przewidywane w okresie, na który ma być wydane pozwolenie;</w:t>
      </w:r>
    </w:p>
    <w:p w14:paraId="57FD7460" w14:textId="77777777" w:rsidR="00C407A2" w:rsidRPr="00E2782B" w:rsidRDefault="00C407A2" w:rsidP="00C407A2">
      <w:pPr>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t>16) deklarowany łączny czas dalszej eksploatacji instalacji, jeżeli ma on wpływ na określenie wymagań ochrony środowiska, oraz deklarowany sposób dokumentowania czasu tej eksploatacji;</w:t>
      </w:r>
    </w:p>
    <w:p w14:paraId="31666D14"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17) deklarowany termin oddania instalacji do eksploatacji w przypadku określonym </w:t>
      </w:r>
      <w:r w:rsidRPr="00E2782B">
        <w:rPr>
          <w:rFonts w:asciiTheme="minorHAnsi" w:hAnsiTheme="minorHAnsi" w:cstheme="minorHAnsi"/>
          <w:spacing w:val="0"/>
          <w:sz w:val="24"/>
          <w:szCs w:val="24"/>
        </w:rPr>
        <w:br/>
        <w:t>w art. 191a;</w:t>
      </w:r>
    </w:p>
    <w:p w14:paraId="417368D0"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18) czas, na jaki wydane ma być pozwolenie;</w:t>
      </w:r>
    </w:p>
    <w:p w14:paraId="0388D785" w14:textId="77777777" w:rsidR="00C407A2" w:rsidRPr="00E2782B" w:rsidRDefault="00C407A2" w:rsidP="00C407A2">
      <w:pPr>
        <w:ind w:left="284" w:hanging="284"/>
        <w:rPr>
          <w:rFonts w:asciiTheme="minorHAnsi" w:hAnsiTheme="minorHAnsi" w:cstheme="minorHAnsi"/>
          <w:sz w:val="24"/>
          <w:szCs w:val="24"/>
        </w:rPr>
      </w:pPr>
      <w:r w:rsidRPr="00E2782B">
        <w:rPr>
          <w:rFonts w:asciiTheme="minorHAnsi" w:hAnsiTheme="minorHAnsi" w:cstheme="minorHAnsi"/>
          <w:sz w:val="24"/>
          <w:szCs w:val="24"/>
        </w:rPr>
        <w:t>19)</w:t>
      </w:r>
      <w:r w:rsidRPr="00E2782B">
        <w:rPr>
          <w:rFonts w:asciiTheme="minorHAnsi" w:hAnsiTheme="minorHAnsi" w:cstheme="minorHAnsi"/>
        </w:rPr>
        <w:t> </w:t>
      </w:r>
      <w:r w:rsidRPr="00E2782B">
        <w:rPr>
          <w:rFonts w:asciiTheme="minorHAnsi" w:hAnsiTheme="minorHAnsi" w:cstheme="minorHAnsi"/>
          <w:sz w:val="24"/>
          <w:szCs w:val="24"/>
        </w:rPr>
        <w:t xml:space="preserve">wyszczególnienie rodzajów odpadów przewidzianych do wytwarzania, </w:t>
      </w:r>
      <w:r w:rsidRPr="00E2782B">
        <w:rPr>
          <w:rFonts w:asciiTheme="minorHAnsi" w:hAnsiTheme="minorHAnsi" w:cstheme="minorHAnsi"/>
          <w:sz w:val="24"/>
          <w:szCs w:val="24"/>
        </w:rPr>
        <w:br/>
        <w:t>z uwzględnieniem ich podstawowego składu chemicznego właściwości,</w:t>
      </w:r>
    </w:p>
    <w:p w14:paraId="33C0C8A2" w14:textId="77777777" w:rsidR="00C407A2" w:rsidRPr="00E2782B" w:rsidRDefault="00C407A2" w:rsidP="00C407A2">
      <w:pPr>
        <w:rPr>
          <w:rFonts w:asciiTheme="minorHAnsi" w:hAnsiTheme="minorHAnsi" w:cstheme="minorHAnsi"/>
          <w:sz w:val="24"/>
          <w:szCs w:val="24"/>
        </w:rPr>
      </w:pPr>
      <w:r w:rsidRPr="00E2782B">
        <w:rPr>
          <w:rFonts w:asciiTheme="minorHAnsi" w:hAnsiTheme="minorHAnsi" w:cstheme="minorHAnsi"/>
          <w:sz w:val="24"/>
          <w:szCs w:val="24"/>
        </w:rPr>
        <w:t>20) określenie ilości odpadów poszczególnych rodzajów przewidzianych do wytwarzania w ciągu roku;</w:t>
      </w:r>
      <w:r w:rsidRPr="00E2782B">
        <w:rPr>
          <w:rFonts w:asciiTheme="minorHAnsi" w:hAnsiTheme="minorHAnsi" w:cstheme="minorHAnsi"/>
          <w:b/>
          <w:sz w:val="24"/>
          <w:szCs w:val="24"/>
        </w:rPr>
        <w:br/>
      </w:r>
      <w:r w:rsidRPr="00E2782B">
        <w:rPr>
          <w:rFonts w:asciiTheme="minorHAnsi" w:hAnsiTheme="minorHAnsi" w:cstheme="minorHAnsi"/>
          <w:sz w:val="24"/>
          <w:szCs w:val="24"/>
        </w:rPr>
        <w:t>21) wskazanie sposobów zapobiegania powstawaniu odpadów lub ograniczania ilości odpadów i ich negatywnego oddziaływania na środowisko;</w:t>
      </w:r>
    </w:p>
    <w:p w14:paraId="05DDB4FD" w14:textId="77777777" w:rsidR="00C407A2" w:rsidRPr="00E2782B" w:rsidRDefault="00C407A2" w:rsidP="00C407A2">
      <w:pPr>
        <w:ind w:hanging="284"/>
        <w:rPr>
          <w:rFonts w:asciiTheme="minorHAnsi" w:hAnsiTheme="minorHAnsi" w:cstheme="minorHAnsi"/>
          <w:sz w:val="24"/>
          <w:szCs w:val="24"/>
        </w:rPr>
      </w:pPr>
      <w:r w:rsidRPr="00E2782B">
        <w:rPr>
          <w:rFonts w:asciiTheme="minorHAnsi" w:hAnsiTheme="minorHAnsi" w:cstheme="minorHAnsi"/>
          <w:sz w:val="24"/>
          <w:szCs w:val="24"/>
        </w:rPr>
        <w:t xml:space="preserve">      22) opis dalszego sposobu gospodarowania odpadami, z uwzględnieniem zbierania, transportu, odzysku i unieszkodliwiania odpadów;</w:t>
      </w:r>
      <w:r w:rsidRPr="00E2782B">
        <w:rPr>
          <w:rFonts w:asciiTheme="minorHAnsi" w:hAnsiTheme="minorHAnsi" w:cstheme="minorHAnsi"/>
          <w:b/>
          <w:sz w:val="24"/>
          <w:szCs w:val="24"/>
        </w:rPr>
        <w:br/>
      </w:r>
      <w:r w:rsidRPr="00E2782B">
        <w:rPr>
          <w:rFonts w:asciiTheme="minorHAnsi" w:hAnsiTheme="minorHAnsi" w:cstheme="minorHAnsi"/>
          <w:sz w:val="24"/>
          <w:szCs w:val="24"/>
        </w:rPr>
        <w:t>23) wskazanie miejsca i sposobu oraz rodzaju magazynowanych odpadów.</w:t>
      </w:r>
    </w:p>
    <w:p w14:paraId="257501FD" w14:textId="77777777" w:rsidR="00C407A2" w:rsidRPr="00E2782B" w:rsidRDefault="00C407A2" w:rsidP="00C407A2">
      <w:pPr>
        <w:rPr>
          <w:rFonts w:asciiTheme="minorHAnsi" w:hAnsiTheme="minorHAnsi" w:cstheme="minorHAnsi"/>
          <w:color w:val="7030A0"/>
          <w:sz w:val="24"/>
          <w:szCs w:val="24"/>
        </w:rPr>
      </w:pPr>
    </w:p>
    <w:p w14:paraId="14DA039B" w14:textId="77777777" w:rsidR="00C407A2" w:rsidRPr="00E2782B" w:rsidRDefault="00C407A2" w:rsidP="00C407A2">
      <w:pPr>
        <w:pStyle w:val="NormalnyWeb"/>
        <w:spacing w:before="0" w:beforeAutospacing="0" w:after="0" w:afterAutospacing="0"/>
        <w:jc w:val="both"/>
        <w:rPr>
          <w:rFonts w:asciiTheme="minorHAnsi" w:hAnsiTheme="minorHAnsi" w:cstheme="minorHAnsi"/>
          <w:u w:val="single"/>
        </w:rPr>
      </w:pPr>
      <w:r w:rsidRPr="00E2782B">
        <w:rPr>
          <w:rFonts w:asciiTheme="minorHAnsi" w:hAnsiTheme="minorHAnsi" w:cstheme="minorHAnsi"/>
          <w:u w:val="single"/>
        </w:rPr>
        <w:t>Do wniosku o wydanie pozwolenia należy dołączyć:</w:t>
      </w:r>
    </w:p>
    <w:p w14:paraId="0AC909BC" w14:textId="77777777" w:rsidR="00C407A2" w:rsidRPr="00E2782B" w:rsidRDefault="00C407A2" w:rsidP="00C407A2">
      <w:pPr>
        <w:pStyle w:val="NormalnyWeb"/>
        <w:spacing w:before="0" w:beforeAutospacing="0" w:after="0" w:afterAutospacing="0"/>
        <w:ind w:left="142" w:hanging="142"/>
        <w:jc w:val="both"/>
        <w:rPr>
          <w:rFonts w:asciiTheme="minorHAnsi" w:hAnsiTheme="minorHAnsi" w:cstheme="minorHAnsi"/>
        </w:rPr>
      </w:pPr>
      <w:r w:rsidRPr="00E2782B">
        <w:rPr>
          <w:rFonts w:asciiTheme="minorHAnsi" w:hAnsiTheme="minorHAnsi" w:cstheme="minorHAnsi"/>
        </w:rPr>
        <w:t xml:space="preserve">1) dokument potwierdzający, że wnioskodawca jest uprawniony do występowania </w:t>
      </w:r>
      <w:r w:rsidRPr="00E2782B">
        <w:rPr>
          <w:rFonts w:asciiTheme="minorHAnsi" w:hAnsiTheme="minorHAnsi" w:cstheme="minorHAnsi"/>
        </w:rPr>
        <w:br/>
        <w:t>w obrocie prawnym, jeżeli prowadzący instalację nie jest osobą fizyczną;</w:t>
      </w:r>
    </w:p>
    <w:p w14:paraId="5D871C28" w14:textId="77777777" w:rsidR="00C407A2" w:rsidRPr="00E2782B" w:rsidRDefault="00C407A2" w:rsidP="00C407A2">
      <w:pPr>
        <w:pStyle w:val="NormalnyWeb"/>
        <w:spacing w:before="0" w:beforeAutospacing="0" w:after="0" w:afterAutospacing="0"/>
        <w:ind w:left="142" w:hanging="142"/>
        <w:jc w:val="both"/>
        <w:rPr>
          <w:rFonts w:asciiTheme="minorHAnsi" w:hAnsiTheme="minorHAnsi" w:cstheme="minorHAnsi"/>
        </w:rPr>
      </w:pPr>
      <w:r w:rsidRPr="00E2782B">
        <w:rPr>
          <w:rFonts w:asciiTheme="minorHAnsi" w:hAnsiTheme="minorHAnsi" w:cstheme="minorHAnsi"/>
        </w:rPr>
        <w:t xml:space="preserve">2) oświadczenie o zaliczeniu do mikro, małych lub średnich przedsiębiorców </w:t>
      </w:r>
      <w:r w:rsidRPr="00E2782B">
        <w:rPr>
          <w:rFonts w:asciiTheme="minorHAnsi" w:hAnsiTheme="minorHAnsi" w:cstheme="minorHAnsi"/>
        </w:rPr>
        <w:br/>
        <w:t xml:space="preserve">w rozumieniu definicji zawartej w art. 7 ustawy z dnia 6 marca 2018 r. Prawo przedsiębiorców. </w:t>
      </w:r>
    </w:p>
    <w:p w14:paraId="2350007A" w14:textId="77777777" w:rsidR="00C407A2" w:rsidRPr="00E2782B" w:rsidRDefault="00C407A2" w:rsidP="00C407A2">
      <w:pPr>
        <w:pStyle w:val="NormalnyWeb"/>
        <w:spacing w:before="0" w:beforeAutospacing="0" w:after="0" w:afterAutospacing="0"/>
        <w:jc w:val="both"/>
        <w:rPr>
          <w:rFonts w:asciiTheme="minorHAnsi" w:hAnsiTheme="minorHAnsi" w:cstheme="minorHAnsi"/>
        </w:rPr>
      </w:pPr>
      <w:r w:rsidRPr="00E2782B">
        <w:rPr>
          <w:rFonts w:asciiTheme="minorHAnsi" w:hAnsiTheme="minorHAnsi" w:cstheme="minorHAnsi"/>
        </w:rPr>
        <w:t>3) dowód uiszczenia opłaty skarbowej,</w:t>
      </w:r>
    </w:p>
    <w:p w14:paraId="4F2F08E8"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4) streszczenie wniosku sporządzone w języku niespecjalistycznym;</w:t>
      </w:r>
    </w:p>
    <w:p w14:paraId="5A759C26" w14:textId="2A67DDE4" w:rsidR="00C407A2" w:rsidRPr="00E2782B" w:rsidRDefault="00C407A2" w:rsidP="00C407A2">
      <w:pPr>
        <w:ind w:left="142" w:hanging="142"/>
        <w:rPr>
          <w:rFonts w:asciiTheme="minorHAnsi" w:hAnsiTheme="minorHAnsi" w:cstheme="minorHAnsi"/>
          <w:spacing w:val="0"/>
          <w:sz w:val="24"/>
          <w:szCs w:val="24"/>
        </w:rPr>
      </w:pPr>
      <w:r w:rsidRPr="00E2782B">
        <w:rPr>
          <w:rFonts w:asciiTheme="minorHAnsi" w:hAnsiTheme="minorHAnsi" w:cstheme="minorHAnsi"/>
          <w:spacing w:val="0"/>
          <w:sz w:val="24"/>
          <w:szCs w:val="24"/>
        </w:rPr>
        <w:t>5) operat przeciwpożarowy,</w:t>
      </w:r>
      <w:r w:rsidRPr="00E2782B">
        <w:rPr>
          <w:rFonts w:asciiTheme="minorHAnsi" w:hAnsiTheme="minorHAnsi" w:cstheme="minorHAnsi"/>
          <w:color w:val="7030A0"/>
          <w:spacing w:val="0"/>
          <w:sz w:val="24"/>
          <w:szCs w:val="24"/>
        </w:rPr>
        <w:t xml:space="preserve"> </w:t>
      </w:r>
      <w:r w:rsidRPr="00E2782B">
        <w:rPr>
          <w:rFonts w:asciiTheme="minorHAnsi" w:hAnsiTheme="minorHAnsi" w:cstheme="minorHAnsi"/>
          <w:sz w:val="24"/>
          <w:szCs w:val="24"/>
        </w:rPr>
        <w:t xml:space="preserve">zawierający warunki ochrony przeciwpożarowej instalacji, obiektu lub jego części lub innego miejsca magazynowania </w:t>
      </w:r>
      <w:r w:rsidRPr="00E2782B">
        <w:rPr>
          <w:rFonts w:asciiTheme="minorHAnsi" w:hAnsiTheme="minorHAnsi" w:cstheme="minorHAnsi"/>
          <w:iCs/>
          <w:sz w:val="24"/>
          <w:szCs w:val="24"/>
        </w:rPr>
        <w:t>odpadów,</w:t>
      </w:r>
      <w:r w:rsidRPr="00E2782B">
        <w:rPr>
          <w:rFonts w:asciiTheme="minorHAnsi" w:hAnsiTheme="minorHAnsi" w:cstheme="minorHAnsi"/>
          <w:color w:val="7030A0"/>
          <w:spacing w:val="0"/>
          <w:sz w:val="24"/>
          <w:szCs w:val="24"/>
        </w:rPr>
        <w:t xml:space="preserve"> </w:t>
      </w:r>
      <w:r w:rsidRPr="00E2782B">
        <w:rPr>
          <w:rFonts w:asciiTheme="minorHAnsi" w:hAnsiTheme="minorHAnsi" w:cstheme="minorHAnsi"/>
          <w:color w:val="333333"/>
          <w:sz w:val="24"/>
          <w:szCs w:val="24"/>
        </w:rPr>
        <w:t>uzgodnione</w:t>
      </w:r>
      <w:r w:rsidR="00E2782B">
        <w:rPr>
          <w:rFonts w:asciiTheme="minorHAnsi" w:hAnsiTheme="minorHAnsi" w:cstheme="minorHAnsi"/>
          <w:color w:val="333333"/>
          <w:sz w:val="24"/>
          <w:szCs w:val="24"/>
        </w:rPr>
        <w:t xml:space="preserve"> </w:t>
      </w:r>
      <w:r w:rsidRPr="00E2782B">
        <w:rPr>
          <w:rFonts w:asciiTheme="minorHAnsi" w:hAnsiTheme="minorHAnsi" w:cstheme="minorHAnsi"/>
          <w:color w:val="333333"/>
          <w:sz w:val="24"/>
          <w:szCs w:val="24"/>
        </w:rPr>
        <w:t>z komendantem powiatowym Państwowej Straży Pożarnej</w:t>
      </w:r>
      <w:r w:rsidRPr="00E2782B">
        <w:rPr>
          <w:rFonts w:asciiTheme="minorHAnsi" w:hAnsiTheme="minorHAnsi" w:cstheme="minorHAnsi"/>
          <w:color w:val="7030A0"/>
          <w:spacing w:val="0"/>
          <w:sz w:val="24"/>
          <w:szCs w:val="24"/>
        </w:rPr>
        <w:t xml:space="preserve"> </w:t>
      </w:r>
      <w:r w:rsidRPr="00E2782B">
        <w:rPr>
          <w:rFonts w:asciiTheme="minorHAnsi" w:hAnsiTheme="minorHAnsi" w:cstheme="minorHAnsi"/>
          <w:spacing w:val="0"/>
          <w:sz w:val="24"/>
          <w:szCs w:val="24"/>
        </w:rPr>
        <w:t xml:space="preserve">(określone w </w:t>
      </w:r>
      <w:hyperlink r:id="rId8" w:anchor="/document/17940659?unitId=art(42)ust(4(b))pkt(1)&amp;cm=DOCUMENT" w:tgtFrame="_blank" w:history="1">
        <w:r w:rsidRPr="00E2782B">
          <w:rPr>
            <w:rFonts w:asciiTheme="minorHAnsi" w:hAnsiTheme="minorHAnsi" w:cstheme="minorHAnsi"/>
            <w:spacing w:val="0"/>
            <w:sz w:val="24"/>
            <w:szCs w:val="24"/>
            <w:u w:val="single"/>
          </w:rPr>
          <w:t>art. 42 ust. 4b pkt 1</w:t>
        </w:r>
      </w:hyperlink>
      <w:r w:rsidRPr="00E2782B">
        <w:rPr>
          <w:rFonts w:asciiTheme="minorHAnsi" w:hAnsiTheme="minorHAnsi" w:cstheme="minorHAnsi"/>
          <w:spacing w:val="0"/>
          <w:sz w:val="24"/>
          <w:szCs w:val="24"/>
        </w:rPr>
        <w:t xml:space="preserve"> ustawy z dnia 14 grudnia 2012 r. o odpadach oraz w przepisach wydanych na podstawie </w:t>
      </w:r>
      <w:hyperlink r:id="rId9" w:anchor="/document/17940659?unitId=art(43)ust(8)&amp;cm=DOCUMENT" w:tgtFrame="_blank" w:history="1">
        <w:r w:rsidRPr="00E2782B">
          <w:rPr>
            <w:rFonts w:asciiTheme="minorHAnsi" w:hAnsiTheme="minorHAnsi" w:cstheme="minorHAnsi"/>
            <w:spacing w:val="0"/>
            <w:sz w:val="24"/>
            <w:szCs w:val="24"/>
            <w:u w:val="single"/>
          </w:rPr>
          <w:t>art. 43 ust. 8</w:t>
        </w:r>
      </w:hyperlink>
      <w:r w:rsidRPr="00E2782B">
        <w:rPr>
          <w:rFonts w:asciiTheme="minorHAnsi" w:hAnsiTheme="minorHAnsi" w:cstheme="minorHAnsi"/>
          <w:spacing w:val="0"/>
          <w:sz w:val="24"/>
          <w:szCs w:val="24"/>
        </w:rPr>
        <w:t xml:space="preserve"> tej ustawy), wykonany przez osobę </w:t>
      </w:r>
      <w:r w:rsidRPr="00E2782B">
        <w:rPr>
          <w:rFonts w:asciiTheme="minorHAnsi" w:hAnsiTheme="minorHAnsi" w:cstheme="minorHAnsi"/>
          <w:sz w:val="24"/>
          <w:szCs w:val="24"/>
        </w:rPr>
        <w:t>posiadającą tytuł zawodowy inżynier pożarnictwa lub ukończone w Szkole Głównej Służby Pożarniczej studia wyższe w zakresie inżynierii bezpieczeństwa w specjalności inżynieria bezpieczeństwa pożarowego</w:t>
      </w:r>
      <w:r w:rsidRPr="00E2782B">
        <w:rPr>
          <w:rFonts w:asciiTheme="minorHAnsi" w:hAnsiTheme="minorHAnsi" w:cstheme="minorHAnsi"/>
          <w:spacing w:val="0"/>
          <w:sz w:val="24"/>
          <w:szCs w:val="24"/>
        </w:rPr>
        <w:t xml:space="preserve"> (o której mowa w rozdziale 2 art. 4 ust. 2a ustawy</w:t>
      </w:r>
      <w:r w:rsidR="00E2782B">
        <w:rPr>
          <w:rFonts w:asciiTheme="minorHAnsi" w:hAnsiTheme="minorHAnsi" w:cstheme="minorHAnsi"/>
          <w:spacing w:val="0"/>
          <w:sz w:val="24"/>
          <w:szCs w:val="24"/>
        </w:rPr>
        <w:t xml:space="preserve"> </w:t>
      </w:r>
      <w:r w:rsidRPr="00E2782B">
        <w:rPr>
          <w:rFonts w:asciiTheme="minorHAnsi" w:hAnsiTheme="minorHAnsi" w:cstheme="minorHAnsi"/>
          <w:spacing w:val="0"/>
          <w:sz w:val="24"/>
          <w:szCs w:val="24"/>
        </w:rPr>
        <w:t xml:space="preserve">z dnia 24 sierpnia 1991 r. o ochronie przeciwpożarowej - Dz. U. z 2018 r. poz. 620), </w:t>
      </w:r>
    </w:p>
    <w:p w14:paraId="6CF43EE9" w14:textId="77777777" w:rsidR="00C407A2" w:rsidRPr="00E2782B" w:rsidRDefault="00C407A2" w:rsidP="00C407A2">
      <w:pPr>
        <w:ind w:left="284" w:hanging="284"/>
        <w:rPr>
          <w:rFonts w:asciiTheme="minorHAnsi" w:hAnsiTheme="minorHAnsi" w:cstheme="minorHAnsi"/>
          <w:spacing w:val="0"/>
          <w:sz w:val="24"/>
          <w:szCs w:val="24"/>
        </w:rPr>
      </w:pPr>
      <w:r w:rsidRPr="00E2782B">
        <w:rPr>
          <w:rFonts w:asciiTheme="minorHAnsi" w:hAnsiTheme="minorHAnsi" w:cstheme="minorHAnsi"/>
          <w:spacing w:val="0"/>
          <w:sz w:val="24"/>
          <w:szCs w:val="24"/>
        </w:rPr>
        <w:lastRenderedPageBreak/>
        <w:t xml:space="preserve">6)  postanowienie o uzgodnieniu z </w:t>
      </w:r>
      <w:r w:rsidRPr="00E2782B">
        <w:rPr>
          <w:rFonts w:asciiTheme="minorHAnsi" w:hAnsiTheme="minorHAnsi" w:cstheme="minorHAnsi"/>
          <w:sz w:val="24"/>
          <w:szCs w:val="24"/>
        </w:rPr>
        <w:t xml:space="preserve">komendantem powiatowym Państwowej Straży Pożarnej warunków ochrony przeciwpożarowej instalacji, obiektu lub jego części lub innego miejsca magazynowania </w:t>
      </w:r>
      <w:r w:rsidRPr="00E2782B">
        <w:rPr>
          <w:rFonts w:asciiTheme="minorHAnsi" w:hAnsiTheme="minorHAnsi" w:cstheme="minorHAnsi"/>
          <w:iCs/>
          <w:sz w:val="24"/>
          <w:szCs w:val="24"/>
        </w:rPr>
        <w:t>odpadów</w:t>
      </w:r>
      <w:r w:rsidRPr="00E2782B">
        <w:rPr>
          <w:rFonts w:asciiTheme="minorHAnsi" w:hAnsiTheme="minorHAnsi" w:cstheme="minorHAnsi"/>
          <w:spacing w:val="0"/>
          <w:sz w:val="24"/>
          <w:szCs w:val="24"/>
        </w:rPr>
        <w:t xml:space="preserve"> (art. 42 ust. 4c ustawy z dnia 14 grudnia 2012 r. o odpadach);</w:t>
      </w:r>
    </w:p>
    <w:p w14:paraId="711E5A11"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7)  zaświadczenie o niekaralności prowadzącego instalację:</w:t>
      </w:r>
    </w:p>
    <w:p w14:paraId="34722DE5"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a) za przestępstwa przeciwko środowisku,</w:t>
      </w:r>
    </w:p>
    <w:p w14:paraId="1B577D70" w14:textId="47E7933C"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 xml:space="preserve">    b) będącego osobą fizyczną albo wspólnika, prokurenta, członka rady nadzorczej lub członka zarządu prowadzącego instalację będącego osobą prawną albo jednostką organizacyjną nieposiadającą osobowości prawnej za przestępstwa,</w:t>
      </w:r>
      <w:r w:rsidR="00E2782B">
        <w:rPr>
          <w:rFonts w:asciiTheme="minorHAnsi" w:hAnsiTheme="minorHAnsi" w:cstheme="minorHAnsi"/>
          <w:spacing w:val="0"/>
          <w:sz w:val="24"/>
          <w:szCs w:val="24"/>
        </w:rPr>
        <w:t xml:space="preserve"> </w:t>
      </w:r>
      <w:r w:rsidRPr="00E2782B">
        <w:rPr>
          <w:rFonts w:asciiTheme="minorHAnsi" w:hAnsiTheme="minorHAnsi" w:cstheme="minorHAnsi"/>
          <w:spacing w:val="0"/>
          <w:sz w:val="24"/>
          <w:szCs w:val="24"/>
        </w:rPr>
        <w:t>o których mowa w art. 163, art. 164 lub art. 168 w związku z art. 163 § 1 ustawy</w:t>
      </w:r>
      <w:r w:rsidR="00E2782B">
        <w:rPr>
          <w:rFonts w:asciiTheme="minorHAnsi" w:hAnsiTheme="minorHAnsi" w:cstheme="minorHAnsi"/>
          <w:spacing w:val="0"/>
          <w:sz w:val="24"/>
          <w:szCs w:val="24"/>
        </w:rPr>
        <w:t xml:space="preserve"> </w:t>
      </w:r>
      <w:r w:rsidRPr="00E2782B">
        <w:rPr>
          <w:rFonts w:asciiTheme="minorHAnsi" w:hAnsiTheme="minorHAnsi" w:cstheme="minorHAnsi"/>
          <w:spacing w:val="0"/>
          <w:sz w:val="24"/>
          <w:szCs w:val="24"/>
        </w:rPr>
        <w:t>z dnia 6 czerwca 1997 r. - Kodeks karny (Dz. U. z 2017 r. poz. 2204 oraz z 2018 r. poz. 20, 305 i 663)</w:t>
      </w:r>
      <w:r w:rsidR="00E2782B">
        <w:rPr>
          <w:rFonts w:asciiTheme="minorHAnsi" w:hAnsiTheme="minorHAnsi" w:cstheme="minorHAnsi"/>
          <w:spacing w:val="0"/>
          <w:sz w:val="24"/>
          <w:szCs w:val="24"/>
        </w:rPr>
        <w:t>.</w:t>
      </w:r>
      <w:r w:rsidRPr="00E2782B">
        <w:rPr>
          <w:rFonts w:asciiTheme="minorHAnsi" w:hAnsiTheme="minorHAnsi" w:cstheme="minorHAnsi"/>
          <w:color w:val="FF0000"/>
          <w:spacing w:val="0"/>
          <w:sz w:val="24"/>
          <w:szCs w:val="24"/>
        </w:rPr>
        <w:t xml:space="preserve"> </w:t>
      </w:r>
    </w:p>
    <w:p w14:paraId="067403F6" w14:textId="77777777" w:rsidR="00C407A2" w:rsidRPr="00E2782B" w:rsidRDefault="00C407A2" w:rsidP="00C407A2">
      <w:pPr>
        <w:pStyle w:val="NormalnyWeb"/>
        <w:spacing w:before="0" w:beforeAutospacing="0" w:after="0" w:afterAutospacing="0"/>
        <w:jc w:val="both"/>
        <w:rPr>
          <w:rFonts w:asciiTheme="minorHAnsi" w:hAnsiTheme="minorHAnsi" w:cstheme="minorHAnsi"/>
        </w:rPr>
      </w:pPr>
    </w:p>
    <w:p w14:paraId="2BC8B8C7" w14:textId="77777777" w:rsidR="00C407A2" w:rsidRPr="00E2782B" w:rsidRDefault="00C407A2" w:rsidP="00C407A2">
      <w:pPr>
        <w:rPr>
          <w:rFonts w:asciiTheme="minorHAnsi" w:hAnsiTheme="minorHAnsi" w:cstheme="minorHAnsi"/>
          <w:b/>
          <w:bCs/>
          <w:spacing w:val="0"/>
          <w:sz w:val="24"/>
          <w:szCs w:val="24"/>
        </w:rPr>
      </w:pPr>
      <w:r w:rsidRPr="00E2782B">
        <w:rPr>
          <w:rFonts w:asciiTheme="minorHAnsi" w:hAnsiTheme="minorHAnsi" w:cstheme="minorHAnsi"/>
          <w:b/>
          <w:bCs/>
          <w:spacing w:val="0"/>
          <w:sz w:val="24"/>
          <w:szCs w:val="24"/>
        </w:rPr>
        <w:t>V. TERMIN I MIEJSCE ZŁOŻENIA WNIOSKU:</w:t>
      </w:r>
    </w:p>
    <w:p w14:paraId="4E657DEA"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Wniosek o wydanie pozwolenia na wytwarzanie odpadów należy przedłożyć przed rozpoczęciem działalności powodującej powstawanie odpadów lub zmianą tej działalności wpływającą na ilość i rodzaj wytwarzanych odpadów lub sposób gospodarowania nimi. Wniosek należy przedłożyć w Kancelarii Ogólnej tut. Starostwa.</w:t>
      </w:r>
    </w:p>
    <w:p w14:paraId="269C48C2" w14:textId="77777777" w:rsidR="00C407A2" w:rsidRPr="00E2782B" w:rsidRDefault="00C407A2" w:rsidP="00C407A2">
      <w:pPr>
        <w:pStyle w:val="Tekstpodstawowy"/>
        <w:spacing w:after="0" w:line="240" w:lineRule="auto"/>
        <w:rPr>
          <w:rFonts w:asciiTheme="minorHAnsi" w:hAnsiTheme="minorHAnsi" w:cstheme="minorHAnsi"/>
          <w:b/>
          <w:bCs/>
          <w:spacing w:val="0"/>
          <w:sz w:val="24"/>
          <w:szCs w:val="24"/>
        </w:rPr>
      </w:pPr>
    </w:p>
    <w:p w14:paraId="54A010A5" w14:textId="77777777" w:rsidR="00C407A2" w:rsidRPr="00E2782B" w:rsidRDefault="00C407A2" w:rsidP="00C407A2">
      <w:pPr>
        <w:pStyle w:val="Tekstpodstawowy"/>
        <w:spacing w:after="0" w:line="240" w:lineRule="auto"/>
        <w:jc w:val="left"/>
        <w:rPr>
          <w:rFonts w:asciiTheme="minorHAnsi" w:hAnsiTheme="minorHAnsi" w:cstheme="minorHAnsi"/>
          <w:spacing w:val="0"/>
          <w:sz w:val="24"/>
          <w:szCs w:val="24"/>
        </w:rPr>
      </w:pPr>
      <w:r w:rsidRPr="00E2782B">
        <w:rPr>
          <w:rFonts w:asciiTheme="minorHAnsi" w:hAnsiTheme="minorHAnsi" w:cstheme="minorHAnsi"/>
          <w:b/>
          <w:bCs/>
          <w:spacing w:val="0"/>
          <w:sz w:val="24"/>
          <w:szCs w:val="24"/>
        </w:rPr>
        <w:t>VI. OPŁATY:</w:t>
      </w:r>
      <w:r w:rsidRPr="00E2782B">
        <w:rPr>
          <w:rFonts w:asciiTheme="minorHAnsi" w:hAnsiTheme="minorHAnsi" w:cstheme="minorHAnsi"/>
          <w:spacing w:val="0"/>
          <w:sz w:val="24"/>
          <w:szCs w:val="24"/>
        </w:rPr>
        <w:t xml:space="preserve">  </w:t>
      </w:r>
    </w:p>
    <w:p w14:paraId="1BAB5F70" w14:textId="77777777" w:rsidR="00C407A2" w:rsidRPr="00E2782B" w:rsidRDefault="00C407A2" w:rsidP="00C407A2">
      <w:pPr>
        <w:pStyle w:val="Tekstpodstawowy"/>
        <w:spacing w:after="0" w:line="240" w:lineRule="auto"/>
        <w:rPr>
          <w:rFonts w:asciiTheme="minorHAnsi" w:hAnsiTheme="minorHAnsi" w:cstheme="minorHAnsi"/>
          <w:sz w:val="24"/>
          <w:szCs w:val="24"/>
        </w:rPr>
      </w:pPr>
      <w:r w:rsidRPr="00E2782B">
        <w:rPr>
          <w:rFonts w:asciiTheme="minorHAnsi" w:hAnsiTheme="minorHAnsi" w:cstheme="minorHAnsi"/>
          <w:spacing w:val="0"/>
          <w:sz w:val="24"/>
          <w:szCs w:val="24"/>
        </w:rPr>
        <w:t xml:space="preserve">Za pozwolenie na wytwarzanie odpadów pobiera się opłatę skarbową - zgodnie </w:t>
      </w:r>
      <w:r w:rsidRPr="00E2782B">
        <w:rPr>
          <w:rFonts w:asciiTheme="minorHAnsi" w:hAnsiTheme="minorHAnsi" w:cstheme="minorHAnsi"/>
          <w:spacing w:val="0"/>
          <w:sz w:val="24"/>
          <w:szCs w:val="24"/>
        </w:rPr>
        <w:br/>
        <w:t xml:space="preserve">z częścią III ust. 40 </w:t>
      </w:r>
      <w:r w:rsidRPr="00E2782B">
        <w:rPr>
          <w:rFonts w:asciiTheme="minorHAnsi" w:hAnsiTheme="minorHAnsi" w:cstheme="minorHAnsi"/>
          <w:sz w:val="24"/>
          <w:szCs w:val="24"/>
        </w:rPr>
        <w:t>załącznika do ustawy  z dnia 16 listopada 2006 r. o opłacie skarbowej:</w:t>
      </w:r>
    </w:p>
    <w:p w14:paraId="187908D5" w14:textId="77777777" w:rsidR="00C407A2" w:rsidRPr="00E2782B" w:rsidRDefault="00C407A2" w:rsidP="00C407A2">
      <w:pPr>
        <w:rPr>
          <w:rFonts w:asciiTheme="minorHAnsi" w:hAnsiTheme="minorHAnsi" w:cstheme="minorHAnsi"/>
          <w:sz w:val="24"/>
          <w:szCs w:val="24"/>
        </w:rPr>
      </w:pPr>
      <w:r w:rsidRPr="00E2782B">
        <w:rPr>
          <w:rFonts w:asciiTheme="minorHAnsi" w:hAnsiTheme="minorHAnsi" w:cstheme="minorHAnsi"/>
          <w:sz w:val="24"/>
          <w:szCs w:val="24"/>
        </w:rPr>
        <w:t>1) pozwolenie na wytwarzanie odpadów, w związku z prowadzoną działalnością gospodarczą, z zastrzeżeniem punktu 2 – 2 011 zł.</w:t>
      </w:r>
    </w:p>
    <w:p w14:paraId="76548F3E" w14:textId="77777777" w:rsidR="00C407A2" w:rsidRPr="00E2782B" w:rsidRDefault="00C407A2" w:rsidP="00C407A2">
      <w:pPr>
        <w:rPr>
          <w:rFonts w:asciiTheme="minorHAnsi" w:hAnsiTheme="minorHAnsi" w:cstheme="minorHAnsi"/>
          <w:sz w:val="24"/>
          <w:szCs w:val="24"/>
        </w:rPr>
      </w:pPr>
      <w:r w:rsidRPr="00E2782B">
        <w:rPr>
          <w:rFonts w:asciiTheme="minorHAnsi" w:hAnsiTheme="minorHAnsi" w:cstheme="minorHAnsi"/>
          <w:sz w:val="24"/>
          <w:szCs w:val="24"/>
        </w:rPr>
        <w:t>2) pozwolenie na wytwarzanie odpadów, w związku z działalnością gospodarczą prowadzoną przez podmioty prowadzące działalność wytwórczą w rolnictwie, mikroprzedsiębiorców oraz małych i średnich przedsiębiorców – 506 zł,</w:t>
      </w:r>
    </w:p>
    <w:p w14:paraId="250842BF" w14:textId="77777777" w:rsidR="00C407A2" w:rsidRPr="00E2782B" w:rsidRDefault="00C407A2" w:rsidP="00C407A2">
      <w:pPr>
        <w:jc w:val="left"/>
        <w:rPr>
          <w:rFonts w:asciiTheme="minorHAnsi" w:hAnsiTheme="minorHAnsi" w:cstheme="minorHAnsi"/>
          <w:b/>
          <w:bCs/>
          <w:spacing w:val="0"/>
          <w:sz w:val="24"/>
          <w:szCs w:val="24"/>
        </w:rPr>
      </w:pPr>
      <w:r w:rsidRPr="00E2782B">
        <w:rPr>
          <w:rFonts w:asciiTheme="minorHAnsi" w:hAnsiTheme="minorHAnsi" w:cstheme="minorHAnsi"/>
          <w:sz w:val="24"/>
          <w:szCs w:val="24"/>
        </w:rPr>
        <w:t>3) pozostałe – 506 zł</w:t>
      </w:r>
      <w:r w:rsidRPr="00E2782B">
        <w:rPr>
          <w:rFonts w:asciiTheme="minorHAnsi" w:hAnsiTheme="minorHAnsi" w:cstheme="minorHAnsi"/>
          <w:b/>
          <w:bCs/>
          <w:spacing w:val="0"/>
          <w:sz w:val="24"/>
          <w:szCs w:val="24"/>
        </w:rPr>
        <w:br/>
      </w:r>
    </w:p>
    <w:p w14:paraId="48F571BA"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b/>
          <w:bCs/>
          <w:spacing w:val="0"/>
          <w:sz w:val="24"/>
          <w:szCs w:val="24"/>
        </w:rPr>
        <w:t>VII. CZAS ZAŁATWIANIA SPRAWY:</w:t>
      </w:r>
      <w:r w:rsidRPr="00E2782B">
        <w:rPr>
          <w:rFonts w:asciiTheme="minorHAnsi" w:hAnsiTheme="minorHAnsi" w:cstheme="minorHAnsi"/>
          <w:spacing w:val="0"/>
          <w:sz w:val="24"/>
          <w:szCs w:val="24"/>
        </w:rPr>
        <w:t xml:space="preserve">  </w:t>
      </w:r>
    </w:p>
    <w:p w14:paraId="0B18CC55" w14:textId="77777777" w:rsidR="00C407A2" w:rsidRPr="00E2782B" w:rsidRDefault="00C407A2" w:rsidP="00C407A2">
      <w:pPr>
        <w:rPr>
          <w:rFonts w:asciiTheme="minorHAnsi" w:hAnsiTheme="minorHAnsi" w:cstheme="minorHAnsi"/>
          <w:sz w:val="24"/>
          <w:szCs w:val="24"/>
        </w:rPr>
      </w:pPr>
      <w:r w:rsidRPr="00E2782B">
        <w:rPr>
          <w:rFonts w:asciiTheme="minorHAnsi" w:hAnsiTheme="minorHAnsi" w:cstheme="minorHAnsi"/>
          <w:spacing w:val="0"/>
          <w:sz w:val="24"/>
          <w:szCs w:val="24"/>
        </w:rPr>
        <w:t xml:space="preserve">Do </w:t>
      </w:r>
      <w:r w:rsidRPr="00E2782B">
        <w:rPr>
          <w:rFonts w:asciiTheme="minorHAnsi" w:hAnsiTheme="minorHAnsi" w:cstheme="minorHAnsi"/>
          <w:sz w:val="24"/>
          <w:szCs w:val="24"/>
        </w:rPr>
        <w:t>30 dni, jednak nie dłużej niż 60 dni w sprawach szczególnie skomplikowanych</w:t>
      </w:r>
    </w:p>
    <w:p w14:paraId="51639199" w14:textId="77777777" w:rsidR="00C407A2" w:rsidRPr="00E2782B" w:rsidRDefault="00C407A2" w:rsidP="00C407A2">
      <w:pPr>
        <w:rPr>
          <w:rFonts w:asciiTheme="minorHAnsi" w:hAnsiTheme="minorHAnsi" w:cstheme="minorHAnsi"/>
          <w:b/>
          <w:bCs/>
          <w:spacing w:val="0"/>
          <w:sz w:val="24"/>
          <w:szCs w:val="24"/>
        </w:rPr>
      </w:pPr>
    </w:p>
    <w:p w14:paraId="73D587AD" w14:textId="77777777" w:rsidR="00C407A2" w:rsidRPr="00E2782B" w:rsidRDefault="00C407A2" w:rsidP="00C407A2">
      <w:pPr>
        <w:rPr>
          <w:rFonts w:asciiTheme="minorHAnsi" w:hAnsiTheme="minorHAnsi" w:cstheme="minorHAnsi"/>
          <w:b/>
          <w:bCs/>
          <w:spacing w:val="0"/>
          <w:sz w:val="24"/>
          <w:szCs w:val="24"/>
        </w:rPr>
      </w:pPr>
      <w:r w:rsidRPr="00E2782B">
        <w:rPr>
          <w:rFonts w:asciiTheme="minorHAnsi" w:hAnsiTheme="minorHAnsi" w:cstheme="minorHAnsi"/>
          <w:b/>
          <w:bCs/>
          <w:spacing w:val="0"/>
          <w:sz w:val="24"/>
          <w:szCs w:val="24"/>
        </w:rPr>
        <w:t xml:space="preserve">VIII. INFORMACJA W JAKI SPOSÓB ODEBRAĆ DECYZJĘ: </w:t>
      </w:r>
    </w:p>
    <w:p w14:paraId="61C2E3AB" w14:textId="77777777" w:rsidR="00C407A2" w:rsidRPr="00E2782B" w:rsidRDefault="00C407A2" w:rsidP="00C407A2">
      <w:pPr>
        <w:jc w:val="left"/>
        <w:rPr>
          <w:rFonts w:asciiTheme="minorHAnsi" w:hAnsiTheme="minorHAnsi" w:cstheme="minorHAnsi"/>
          <w:sz w:val="24"/>
          <w:szCs w:val="24"/>
        </w:rPr>
      </w:pPr>
      <w:r w:rsidRPr="00E2782B">
        <w:rPr>
          <w:rFonts w:asciiTheme="minorHAnsi" w:hAnsiTheme="minorHAnsi" w:cstheme="minorHAnsi"/>
          <w:bCs/>
          <w:spacing w:val="0"/>
          <w:sz w:val="24"/>
          <w:szCs w:val="24"/>
        </w:rPr>
        <w:t>Osobiście, za pośrednictwem pełnomocnika lub poczty</w:t>
      </w:r>
      <w:r w:rsidRPr="00E2782B">
        <w:rPr>
          <w:rFonts w:asciiTheme="minorHAnsi" w:hAnsiTheme="minorHAnsi" w:cstheme="minorHAnsi"/>
          <w:spacing w:val="0"/>
          <w:sz w:val="24"/>
          <w:szCs w:val="24"/>
        </w:rPr>
        <w:br/>
      </w:r>
    </w:p>
    <w:p w14:paraId="0CA4FFA6"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b/>
          <w:bCs/>
          <w:spacing w:val="0"/>
          <w:sz w:val="24"/>
          <w:szCs w:val="24"/>
        </w:rPr>
        <w:t>IX. DOKUMENTY WYMAGANE PRZY ODBIORZE DECYZJI:</w:t>
      </w:r>
      <w:r w:rsidRPr="00E2782B">
        <w:rPr>
          <w:rFonts w:asciiTheme="minorHAnsi" w:hAnsiTheme="minorHAnsi" w:cstheme="minorHAnsi"/>
          <w:spacing w:val="0"/>
          <w:sz w:val="24"/>
          <w:szCs w:val="24"/>
        </w:rPr>
        <w:t xml:space="preserve"> </w:t>
      </w:r>
    </w:p>
    <w:p w14:paraId="30F045B1" w14:textId="77777777" w:rsidR="00C407A2" w:rsidRPr="00E2782B" w:rsidRDefault="00C407A2" w:rsidP="00C407A2">
      <w:pPr>
        <w:rPr>
          <w:rFonts w:asciiTheme="minorHAnsi" w:hAnsiTheme="minorHAnsi" w:cstheme="minorHAnsi"/>
          <w:spacing w:val="0"/>
          <w:sz w:val="24"/>
          <w:szCs w:val="24"/>
        </w:rPr>
      </w:pPr>
      <w:r w:rsidRPr="00E2782B">
        <w:rPr>
          <w:rFonts w:asciiTheme="minorHAnsi" w:hAnsiTheme="minorHAnsi" w:cstheme="minorHAnsi"/>
          <w:spacing w:val="0"/>
          <w:sz w:val="24"/>
          <w:szCs w:val="24"/>
        </w:rPr>
        <w:t>Dokument potwierdzający tożsamość lub upoważnienie</w:t>
      </w:r>
    </w:p>
    <w:p w14:paraId="0CAE6E98" w14:textId="77777777" w:rsidR="00C407A2" w:rsidRPr="00E2782B" w:rsidRDefault="00C407A2" w:rsidP="00C407A2">
      <w:pPr>
        <w:rPr>
          <w:rFonts w:asciiTheme="minorHAnsi" w:hAnsiTheme="minorHAnsi" w:cstheme="minorHAnsi"/>
          <w:spacing w:val="0"/>
          <w:sz w:val="24"/>
          <w:szCs w:val="24"/>
        </w:rPr>
      </w:pPr>
    </w:p>
    <w:p w14:paraId="1AD58826" w14:textId="77777777" w:rsidR="00C407A2" w:rsidRPr="00E2782B" w:rsidRDefault="00C407A2" w:rsidP="00C407A2">
      <w:pPr>
        <w:rPr>
          <w:rFonts w:asciiTheme="minorHAnsi" w:hAnsiTheme="minorHAnsi" w:cstheme="minorHAnsi"/>
          <w:b/>
          <w:bCs/>
          <w:spacing w:val="0"/>
          <w:sz w:val="24"/>
          <w:szCs w:val="24"/>
        </w:rPr>
      </w:pPr>
      <w:r w:rsidRPr="00E2782B">
        <w:rPr>
          <w:rFonts w:asciiTheme="minorHAnsi" w:hAnsiTheme="minorHAnsi" w:cstheme="minorHAnsi"/>
          <w:b/>
          <w:bCs/>
          <w:spacing w:val="0"/>
          <w:sz w:val="24"/>
          <w:szCs w:val="24"/>
        </w:rPr>
        <w:t xml:space="preserve">X. TRYB ODWOŁAWCZY: </w:t>
      </w:r>
    </w:p>
    <w:p w14:paraId="0CD4E5DC" w14:textId="77777777" w:rsidR="00C407A2" w:rsidRPr="00E2782B" w:rsidRDefault="00C407A2" w:rsidP="00C407A2">
      <w:pPr>
        <w:rPr>
          <w:rFonts w:asciiTheme="minorHAnsi" w:hAnsiTheme="minorHAnsi" w:cstheme="minorHAnsi"/>
          <w:sz w:val="24"/>
          <w:szCs w:val="24"/>
        </w:rPr>
      </w:pPr>
      <w:r w:rsidRPr="00E2782B">
        <w:rPr>
          <w:rFonts w:asciiTheme="minorHAnsi" w:hAnsiTheme="minorHAnsi" w:cstheme="minorHAnsi"/>
          <w:bCs/>
          <w:spacing w:val="0"/>
          <w:sz w:val="24"/>
          <w:szCs w:val="24"/>
        </w:rPr>
        <w:t xml:space="preserve">Od decyzji służy stronom odwołanie do Samorządowego Kolegium Odwoławczego </w:t>
      </w:r>
      <w:r w:rsidRPr="00E2782B">
        <w:rPr>
          <w:rFonts w:asciiTheme="minorHAnsi" w:hAnsiTheme="minorHAnsi" w:cstheme="minorHAnsi"/>
          <w:bCs/>
          <w:spacing w:val="0"/>
          <w:sz w:val="24"/>
          <w:szCs w:val="24"/>
        </w:rPr>
        <w:br/>
        <w:t>w Jeleniej Górze, za pośrednictwem Starosty Kamiennogórskiego, w terminie</w:t>
      </w:r>
      <w:r w:rsidRPr="00E2782B">
        <w:rPr>
          <w:rFonts w:asciiTheme="minorHAnsi" w:hAnsiTheme="minorHAnsi" w:cstheme="minorHAnsi"/>
          <w:sz w:val="24"/>
          <w:szCs w:val="24"/>
        </w:rPr>
        <w:t>14 dni od daty otrzymania decyzji .</w:t>
      </w:r>
    </w:p>
    <w:p w14:paraId="5E82EA68" w14:textId="77777777" w:rsidR="00C407A2" w:rsidRPr="00E2782B" w:rsidRDefault="00C407A2" w:rsidP="00C407A2">
      <w:pPr>
        <w:rPr>
          <w:rFonts w:asciiTheme="minorHAnsi" w:hAnsiTheme="minorHAnsi" w:cstheme="minorHAnsi"/>
          <w:b/>
          <w:bCs/>
          <w:spacing w:val="0"/>
          <w:sz w:val="24"/>
          <w:szCs w:val="24"/>
        </w:rPr>
      </w:pPr>
    </w:p>
    <w:p w14:paraId="5F678E8A" w14:textId="77777777" w:rsidR="00C407A2" w:rsidRPr="00E2782B" w:rsidRDefault="00C407A2" w:rsidP="00C407A2">
      <w:pPr>
        <w:spacing w:after="360"/>
        <w:jc w:val="left"/>
        <w:rPr>
          <w:rFonts w:asciiTheme="minorHAnsi" w:hAnsiTheme="minorHAnsi" w:cstheme="minorHAnsi"/>
          <w:spacing w:val="0"/>
          <w:sz w:val="24"/>
          <w:szCs w:val="24"/>
        </w:rPr>
      </w:pPr>
      <w:r w:rsidRPr="00E2782B">
        <w:rPr>
          <w:rFonts w:asciiTheme="minorHAnsi" w:hAnsiTheme="minorHAnsi" w:cstheme="minorHAnsi"/>
          <w:b/>
          <w:spacing w:val="0"/>
          <w:sz w:val="24"/>
          <w:szCs w:val="24"/>
        </w:rPr>
        <w:t>XI</w:t>
      </w:r>
      <w:r w:rsidRPr="00E2782B">
        <w:rPr>
          <w:rFonts w:asciiTheme="minorHAnsi" w:hAnsiTheme="minorHAnsi" w:cstheme="minorHAnsi"/>
          <w:spacing w:val="0"/>
          <w:sz w:val="24"/>
          <w:szCs w:val="24"/>
        </w:rPr>
        <w:t xml:space="preserve">.  </w:t>
      </w:r>
      <w:r w:rsidRPr="00E2782B">
        <w:rPr>
          <w:rFonts w:asciiTheme="minorHAnsi" w:hAnsiTheme="minorHAnsi" w:cstheme="minorHAnsi"/>
          <w:b/>
          <w:bCs/>
          <w:spacing w:val="0"/>
          <w:sz w:val="24"/>
          <w:szCs w:val="24"/>
        </w:rPr>
        <w:t>UWAGI:</w:t>
      </w:r>
      <w:r w:rsidRPr="00E2782B">
        <w:rPr>
          <w:rFonts w:asciiTheme="minorHAnsi" w:hAnsiTheme="minorHAnsi" w:cstheme="minorHAnsi"/>
          <w:spacing w:val="0"/>
          <w:sz w:val="24"/>
          <w:szCs w:val="24"/>
        </w:rPr>
        <w:t xml:space="preserve"> </w:t>
      </w:r>
      <w:r w:rsidRPr="00E2782B">
        <w:rPr>
          <w:rFonts w:asciiTheme="minorHAnsi" w:hAnsiTheme="minorHAnsi" w:cstheme="minorHAnsi"/>
          <w:spacing w:val="0"/>
          <w:sz w:val="24"/>
          <w:szCs w:val="24"/>
        </w:rPr>
        <w:br/>
        <w:t>Wniosek przedkłada się w jednym egzemplarzu</w:t>
      </w:r>
    </w:p>
    <w:p w14:paraId="22D44084" w14:textId="77777777" w:rsidR="00C407A2" w:rsidRDefault="00C407A2" w:rsidP="00C407A2">
      <w:pPr>
        <w:ind w:left="170" w:hanging="170"/>
        <w:rPr>
          <w:rFonts w:asciiTheme="minorHAnsi" w:hAnsiTheme="minorHAnsi" w:cstheme="minorHAnsi"/>
        </w:rPr>
      </w:pPr>
    </w:p>
    <w:p w14:paraId="2670E3B1" w14:textId="77777777" w:rsidR="00411F50" w:rsidRDefault="00411F50" w:rsidP="00C407A2">
      <w:pPr>
        <w:ind w:left="170" w:hanging="170"/>
        <w:rPr>
          <w:rFonts w:asciiTheme="minorHAnsi" w:hAnsiTheme="minorHAnsi" w:cstheme="minorHAnsi"/>
        </w:rPr>
      </w:pPr>
    </w:p>
    <w:p w14:paraId="53DBCF0C" w14:textId="77777777" w:rsidR="00411F50" w:rsidRDefault="00411F50" w:rsidP="00C407A2">
      <w:pPr>
        <w:ind w:left="170" w:hanging="170"/>
        <w:rPr>
          <w:rFonts w:asciiTheme="minorHAnsi" w:hAnsiTheme="minorHAnsi" w:cstheme="minorHAnsi"/>
        </w:rPr>
      </w:pPr>
    </w:p>
    <w:p w14:paraId="32A2DFB8" w14:textId="77777777" w:rsidR="00411F50" w:rsidRDefault="00411F50" w:rsidP="00C407A2">
      <w:pPr>
        <w:ind w:left="170" w:hanging="170"/>
        <w:rPr>
          <w:rFonts w:asciiTheme="minorHAnsi" w:hAnsiTheme="minorHAnsi" w:cstheme="minorHAnsi"/>
        </w:rPr>
      </w:pPr>
    </w:p>
    <w:p w14:paraId="2D6D5FF3" w14:textId="77777777" w:rsidR="00411F50" w:rsidRDefault="00411F50" w:rsidP="00C407A2">
      <w:pPr>
        <w:ind w:left="170" w:hanging="170"/>
        <w:rPr>
          <w:rFonts w:asciiTheme="minorHAnsi" w:hAnsiTheme="minorHAnsi" w:cstheme="minorHAnsi"/>
        </w:rPr>
      </w:pPr>
    </w:p>
    <w:p w14:paraId="5806B967" w14:textId="77777777" w:rsidR="00411F50" w:rsidRDefault="00411F50" w:rsidP="00C407A2">
      <w:pPr>
        <w:ind w:left="170" w:hanging="170"/>
        <w:rPr>
          <w:rFonts w:asciiTheme="minorHAnsi" w:hAnsiTheme="minorHAnsi" w:cstheme="minorHAnsi"/>
        </w:rPr>
      </w:pPr>
    </w:p>
    <w:p w14:paraId="1503933D" w14:textId="77777777" w:rsidR="00411F50" w:rsidRDefault="00411F50" w:rsidP="00C407A2">
      <w:pPr>
        <w:ind w:left="170" w:hanging="170"/>
        <w:rPr>
          <w:rFonts w:asciiTheme="minorHAnsi" w:hAnsiTheme="minorHAnsi" w:cstheme="minorHAnsi"/>
        </w:rPr>
      </w:pPr>
    </w:p>
    <w:p w14:paraId="45345770" w14:textId="77777777" w:rsidR="00411F50" w:rsidRPr="00E2782B" w:rsidRDefault="00411F50" w:rsidP="00C407A2">
      <w:pPr>
        <w:ind w:left="170" w:hanging="170"/>
        <w:rPr>
          <w:rFonts w:asciiTheme="minorHAnsi" w:hAnsiTheme="minorHAnsi" w:cstheme="minorHAnsi"/>
        </w:rPr>
      </w:pPr>
    </w:p>
    <w:p w14:paraId="34FF75F0" w14:textId="77777777" w:rsidR="00411F50" w:rsidRDefault="00411F50" w:rsidP="00411F50">
      <w:pPr>
        <w:pStyle w:val="Default"/>
        <w:jc w:val="center"/>
        <w:rPr>
          <w:sz w:val="22"/>
          <w:szCs w:val="22"/>
        </w:rPr>
      </w:pPr>
      <w:r>
        <w:rPr>
          <w:b/>
          <w:bCs/>
          <w:sz w:val="22"/>
          <w:szCs w:val="22"/>
        </w:rPr>
        <w:lastRenderedPageBreak/>
        <w:t>KLAUZULA INFORMACYJNA</w:t>
      </w:r>
    </w:p>
    <w:p w14:paraId="475C3F25" w14:textId="5D0AA785" w:rsidR="00411F50" w:rsidRDefault="00411F50" w:rsidP="00411F50">
      <w:pPr>
        <w:pStyle w:val="Default"/>
        <w:jc w:val="center"/>
        <w:rPr>
          <w:b/>
          <w:bCs/>
          <w:sz w:val="22"/>
          <w:szCs w:val="22"/>
        </w:rPr>
      </w:pPr>
      <w:r>
        <w:rPr>
          <w:b/>
          <w:bCs/>
          <w:sz w:val="22"/>
          <w:szCs w:val="22"/>
        </w:rPr>
        <w:t xml:space="preserve">o przetwarzaniu danych osobowych przez Wydział </w:t>
      </w:r>
      <w:r w:rsidR="004A0696">
        <w:rPr>
          <w:b/>
          <w:bCs/>
          <w:sz w:val="22"/>
          <w:szCs w:val="22"/>
        </w:rPr>
        <w:t>Ochrony</w:t>
      </w:r>
      <w:r>
        <w:rPr>
          <w:b/>
          <w:bCs/>
          <w:sz w:val="22"/>
          <w:szCs w:val="22"/>
        </w:rPr>
        <w:t xml:space="preserve"> Środowiska Starostwa Powiatowego w Kamiennej Górze</w:t>
      </w:r>
    </w:p>
    <w:p w14:paraId="38EF48CE" w14:textId="77777777" w:rsidR="00411F50" w:rsidRDefault="00411F50" w:rsidP="00411F50">
      <w:pPr>
        <w:pStyle w:val="Default"/>
        <w:jc w:val="center"/>
        <w:rPr>
          <w:sz w:val="22"/>
          <w:szCs w:val="22"/>
        </w:rPr>
      </w:pPr>
    </w:p>
    <w:p w14:paraId="4EC8E2EC"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dalej RODO, informuję, że: </w:t>
      </w:r>
    </w:p>
    <w:p w14:paraId="0BB65AA5"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b/>
          <w:bCs/>
          <w:sz w:val="20"/>
          <w:szCs w:val="20"/>
        </w:rPr>
        <w:t xml:space="preserve">1. ADMINISTRATOR DANYCH OSOBOWYCH </w:t>
      </w:r>
    </w:p>
    <w:p w14:paraId="6DC0166C" w14:textId="65E78479"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Administratorem Pani/Pana danych osobowych jest Starosta Kamiennogórski mający siedzibę </w:t>
      </w:r>
      <w:r w:rsidRPr="00C84F42">
        <w:rPr>
          <w:rFonts w:ascii="Calibri" w:hAnsi="Calibri" w:cs="Calibri"/>
          <w:sz w:val="20"/>
          <w:szCs w:val="20"/>
        </w:rPr>
        <w:br/>
        <w:t>w Starostwie Powiatowym w Kamiennej Górze, ul. Wł. Broniewskiego 15, 58-400 Kamienna Góra, tel. 75</w:t>
      </w:r>
      <w:r w:rsidR="0026640E">
        <w:rPr>
          <w:rFonts w:ascii="Calibri" w:hAnsi="Calibri" w:cs="Calibri"/>
          <w:sz w:val="20"/>
          <w:szCs w:val="20"/>
        </w:rPr>
        <w:t xml:space="preserve"> </w:t>
      </w:r>
      <w:r w:rsidRPr="00C84F42">
        <w:rPr>
          <w:rFonts w:ascii="Calibri" w:hAnsi="Calibri" w:cs="Calibri"/>
          <w:sz w:val="20"/>
          <w:szCs w:val="20"/>
        </w:rPr>
        <w:t>64</w:t>
      </w:r>
      <w:r w:rsidR="0026640E">
        <w:rPr>
          <w:rFonts w:ascii="Calibri" w:hAnsi="Calibri" w:cs="Calibri"/>
          <w:sz w:val="20"/>
          <w:szCs w:val="20"/>
        </w:rPr>
        <w:t xml:space="preserve"> 50 </w:t>
      </w:r>
      <w:r w:rsidRPr="00C84F42">
        <w:rPr>
          <w:rFonts w:ascii="Calibri" w:hAnsi="Calibri" w:cs="Calibri"/>
          <w:sz w:val="20"/>
          <w:szCs w:val="20"/>
        </w:rPr>
        <w:t xml:space="preserve">1 00, e-mail: </w:t>
      </w:r>
      <w:hyperlink r:id="rId10" w:tgtFrame="_blank" w:history="1">
        <w:r w:rsidRPr="00C84F42">
          <w:rPr>
            <w:rStyle w:val="Hipercze"/>
            <w:rFonts w:ascii="Calibri" w:hAnsi="Calibri" w:cs="Calibri"/>
            <w:sz w:val="20"/>
            <w:szCs w:val="20"/>
            <w:lang w:val="en-US"/>
          </w:rPr>
          <w:t>powiat@kamienna-gora.pl</w:t>
        </w:r>
      </w:hyperlink>
      <w:r w:rsidRPr="00C84F42">
        <w:rPr>
          <w:rFonts w:ascii="Calibri" w:hAnsi="Calibri" w:cs="Calibri"/>
          <w:sz w:val="20"/>
          <w:szCs w:val="20"/>
        </w:rPr>
        <w:t>.</w:t>
      </w:r>
    </w:p>
    <w:p w14:paraId="7D292D0F"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b/>
          <w:bCs/>
          <w:sz w:val="20"/>
          <w:szCs w:val="20"/>
        </w:rPr>
        <w:t xml:space="preserve">2. INSPEKTOR OCHRONY DANYCH </w:t>
      </w:r>
    </w:p>
    <w:p w14:paraId="2FB29428" w14:textId="77777777" w:rsidR="00411F50" w:rsidRPr="00C84F42" w:rsidRDefault="00411F50" w:rsidP="00411F50">
      <w:pPr>
        <w:pStyle w:val="Default"/>
        <w:jc w:val="both"/>
        <w:rPr>
          <w:rFonts w:ascii="Calibri" w:hAnsi="Calibri" w:cs="Calibri"/>
          <w:sz w:val="20"/>
          <w:szCs w:val="20"/>
        </w:rPr>
      </w:pPr>
      <w:r w:rsidRPr="00FB2AEA">
        <w:rPr>
          <w:rFonts w:ascii="Calibri" w:hAnsi="Calibri" w:cs="Calibri"/>
          <w:sz w:val="20"/>
          <w:szCs w:val="20"/>
        </w:rPr>
        <w:t xml:space="preserve">Administrator wyznaczył Inspektora Ochrony Danych, z którym może się Pani/Pan kontaktować we wszystkich sprawach dotyczących przetwarzania danych osobowych za pośrednictwem adresu email: </w:t>
      </w:r>
      <w:hyperlink r:id="rId11" w:history="1">
        <w:r w:rsidRPr="00FB2AEA">
          <w:rPr>
            <w:rStyle w:val="Hipercze"/>
            <w:rFonts w:ascii="Calibri" w:hAnsi="Calibri" w:cs="Calibri"/>
            <w:sz w:val="20"/>
            <w:szCs w:val="20"/>
          </w:rPr>
          <w:t>inspektor@cbi24.pl</w:t>
        </w:r>
      </w:hyperlink>
      <w:r w:rsidRPr="00FB2AEA">
        <w:rPr>
          <w:rFonts w:ascii="Calibri" w:hAnsi="Calibri" w:cs="Calibri"/>
          <w:sz w:val="20"/>
          <w:szCs w:val="20"/>
        </w:rPr>
        <w:t xml:space="preserve"> lub pisemnie pod adresem Administratora.</w:t>
      </w:r>
    </w:p>
    <w:p w14:paraId="70EA982C"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3. PODSTAWA PRAWNA I CELE PRZETWARZANIA DANYCH OSOBOWYCH </w:t>
      </w:r>
    </w:p>
    <w:p w14:paraId="72DCC16C" w14:textId="44D41FFE" w:rsidR="00411F50" w:rsidRPr="00C84F42" w:rsidRDefault="00411F50" w:rsidP="00411F50">
      <w:pPr>
        <w:rPr>
          <w:rFonts w:ascii="Calibri" w:hAnsi="Calibri" w:cs="Calibri"/>
        </w:rPr>
      </w:pPr>
      <w:r w:rsidRPr="00C84F42">
        <w:rPr>
          <w:rFonts w:ascii="Calibri" w:hAnsi="Calibri" w:cs="Calibri"/>
        </w:rPr>
        <w:t xml:space="preserve">Pani/Pana dane osobowe będą przetwarzane w celu </w:t>
      </w:r>
      <w:r>
        <w:rPr>
          <w:rFonts w:ascii="Calibri" w:hAnsi="Calibri" w:cs="Calibri"/>
        </w:rPr>
        <w:t>wydania pozwolenia na wytwarzanie odpadów</w:t>
      </w:r>
      <w:r w:rsidRPr="00C84F42">
        <w:rPr>
          <w:rFonts w:ascii="Calibri" w:hAnsi="Calibri" w:cs="Calibri"/>
        </w:rPr>
        <w:t>, na podstawie art. 6 ust. 1 lit. c RODO w związku z w związku z ustaw</w:t>
      </w:r>
      <w:r>
        <w:rPr>
          <w:rFonts w:ascii="Calibri" w:hAnsi="Calibri" w:cs="Calibri"/>
        </w:rPr>
        <w:t xml:space="preserve">ą </w:t>
      </w:r>
      <w:r w:rsidRPr="00C84F42">
        <w:rPr>
          <w:rFonts w:ascii="Calibri" w:hAnsi="Calibri" w:cs="Calibri"/>
        </w:rPr>
        <w:t xml:space="preserve">z dnia </w:t>
      </w:r>
      <w:r w:rsidR="00281F8C">
        <w:rPr>
          <w:rFonts w:ascii="Calibri" w:hAnsi="Calibri" w:cs="Calibri"/>
        </w:rPr>
        <w:t xml:space="preserve">14 </w:t>
      </w:r>
      <w:r>
        <w:rPr>
          <w:rFonts w:ascii="Calibri" w:hAnsi="Calibri" w:cs="Calibri"/>
        </w:rPr>
        <w:t>grudnia</w:t>
      </w:r>
      <w:r w:rsidRPr="00C84F42">
        <w:rPr>
          <w:rFonts w:ascii="Calibri" w:hAnsi="Calibri" w:cs="Calibri"/>
        </w:rPr>
        <w:t xml:space="preserve"> 20</w:t>
      </w:r>
      <w:r>
        <w:rPr>
          <w:rFonts w:ascii="Calibri" w:hAnsi="Calibri" w:cs="Calibri"/>
        </w:rPr>
        <w:t>12</w:t>
      </w:r>
      <w:r w:rsidRPr="00C84F42">
        <w:rPr>
          <w:rFonts w:ascii="Calibri" w:hAnsi="Calibri" w:cs="Calibri"/>
        </w:rPr>
        <w:t xml:space="preserve"> r. </w:t>
      </w:r>
      <w:r>
        <w:rPr>
          <w:rFonts w:ascii="Calibri" w:hAnsi="Calibri" w:cs="Calibri"/>
        </w:rPr>
        <w:t>o odpadach</w:t>
      </w:r>
      <w:r w:rsidR="00985B91">
        <w:rPr>
          <w:rFonts w:ascii="Calibri" w:hAnsi="Calibri" w:cs="Calibri"/>
        </w:rPr>
        <w:t xml:space="preserve"> oraz ustawą z dnia 27 kwietnia 2001 r. Prawo ochrony środowiska</w:t>
      </w:r>
      <w:r w:rsidRPr="00C84F42">
        <w:rPr>
          <w:rFonts w:ascii="Calibri" w:hAnsi="Calibri" w:cs="Calibri"/>
        </w:rPr>
        <w:t xml:space="preserve"> i innych aktów prawnych mających zastosowanie w prowadzonych sprawach.  </w:t>
      </w:r>
    </w:p>
    <w:p w14:paraId="19F54CBD"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4. ODBIORCY DANYCH OSOBOWYCH </w:t>
      </w:r>
    </w:p>
    <w:p w14:paraId="728DB5EA"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Odbiorcami Pani/Pana danych osobowych mogą być podmioty uprawnione do uzyskania danych osobowych na podstawie przepisów prawa, jak również inne podmioty zewnętrzne wspierające administratora w wypełnieniu ciążącego na nim obowiązku prawnego, poprzez świadczenie usług informatycznych. </w:t>
      </w:r>
    </w:p>
    <w:p w14:paraId="4188C83F"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5. OKRES PRZECHOWYWANIA DANYCH OSOBOWYCH </w:t>
      </w:r>
    </w:p>
    <w:p w14:paraId="3776E4A4"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Pani/Pana dane osobowe będą przechowywane przez okres niezbędny do realizacji celów, do których zostały zebrane, a po tym czasie Pani/Pana dane osobowe będą przechowywane na podstawie przepisów prawa o archiwizacji dokumentów oraz zgodnie z obowiązującą w Urzędzie Instrukcją kancelaryjną. – przez okres niezbędny do wywiązania się przez administratora z obowiązku prawnego dotyczącego archiwizacji, tj. przez okres </w:t>
      </w:r>
      <w:r>
        <w:rPr>
          <w:rFonts w:ascii="Calibri" w:hAnsi="Calibri" w:cs="Calibri"/>
          <w:sz w:val="20"/>
          <w:szCs w:val="20"/>
        </w:rPr>
        <w:t>10 lat</w:t>
      </w:r>
      <w:r w:rsidRPr="00C84F42">
        <w:rPr>
          <w:rFonts w:ascii="Calibri" w:hAnsi="Calibri" w:cs="Calibri"/>
          <w:sz w:val="20"/>
          <w:szCs w:val="20"/>
        </w:rPr>
        <w:t xml:space="preserve">.  </w:t>
      </w:r>
    </w:p>
    <w:p w14:paraId="672E338E"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6. PRAWA OSÓB, KTÓRYCH DANE DOTYCZĄ </w:t>
      </w:r>
    </w:p>
    <w:p w14:paraId="727CAF77"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W związku z przetwarzaniem Pani/Pana danych osobowych przysługuje Pani/Panu prawo do dostępu do treści swoich danych osobowych, w tym do uzyskania kopii tych danych, sprostowania/poprawienia swoich danych osobowych, ograniczenia przetwarzania swoich danych osobowych. </w:t>
      </w:r>
    </w:p>
    <w:p w14:paraId="3464631D"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7. PRAWO WNIESIENIA SKARGI DO ORGANU NADZORCZEGO </w:t>
      </w:r>
    </w:p>
    <w:p w14:paraId="0A3B252F" w14:textId="2B7A9515"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Ma Pani/Pan prawo do wniesienia skargi do Prezesa Urzędu Ochrony Danych Osobowych, gdy uzna Pani/Pan, że przetwarzanie Pani/Pana danych osobowych narusza przepisy prawa, na adres: Prezes Urzędu </w:t>
      </w:r>
      <w:r w:rsidR="0026640E">
        <w:rPr>
          <w:rFonts w:ascii="Calibri" w:hAnsi="Calibri" w:cs="Calibri"/>
          <w:sz w:val="20"/>
          <w:szCs w:val="20"/>
        </w:rPr>
        <w:t xml:space="preserve">Ochrony </w:t>
      </w:r>
      <w:r w:rsidRPr="00C84F42">
        <w:rPr>
          <w:rFonts w:ascii="Calibri" w:hAnsi="Calibri" w:cs="Calibri"/>
          <w:sz w:val="20"/>
          <w:szCs w:val="20"/>
        </w:rPr>
        <w:t xml:space="preserve">Danych Osobowych </w:t>
      </w:r>
      <w:r w:rsidR="0026640E">
        <w:rPr>
          <w:rFonts w:ascii="Calibri" w:hAnsi="Calibri" w:cs="Calibri"/>
          <w:sz w:val="20"/>
          <w:szCs w:val="20"/>
        </w:rPr>
        <w:t>u</w:t>
      </w:r>
      <w:r w:rsidRPr="00C84F42">
        <w:rPr>
          <w:rFonts w:ascii="Calibri" w:hAnsi="Calibri" w:cs="Calibri"/>
          <w:sz w:val="20"/>
          <w:szCs w:val="20"/>
        </w:rPr>
        <w:t xml:space="preserve">l. Stawki 2, 00-193 Warszawa. </w:t>
      </w:r>
    </w:p>
    <w:p w14:paraId="1A0E20CB"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8. INFORMACJA O WYMOGU/DOBROWOLNOŚCI PODANIA DANYCH </w:t>
      </w:r>
    </w:p>
    <w:p w14:paraId="2B0CBF60"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Podanie danych osobowych w zakresie wymaganym ustawodawstwem jest obligatoryjne. W przypadku nie podania przez Panią/Pana danych osobowych wymaganych przepisami prawa, nie będziemy mogli zrealizować zadania ustawowego, co może skutkować pozostawieniem sprawy bez rozpatrzenia. </w:t>
      </w:r>
    </w:p>
    <w:p w14:paraId="23167F1F"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9. ZAUTOMATYZOWANE PODEJMOWANIE DECYZJI, PROFILOWANIE </w:t>
      </w:r>
    </w:p>
    <w:p w14:paraId="31179969" w14:textId="77777777" w:rsidR="00411F50" w:rsidRPr="00C84F42" w:rsidRDefault="00411F50" w:rsidP="00411F50">
      <w:pPr>
        <w:pStyle w:val="Default"/>
        <w:jc w:val="both"/>
        <w:rPr>
          <w:rFonts w:ascii="Calibri" w:hAnsi="Calibri" w:cs="Calibri"/>
          <w:sz w:val="20"/>
          <w:szCs w:val="20"/>
        </w:rPr>
      </w:pPr>
      <w:r w:rsidRPr="00C84F42">
        <w:rPr>
          <w:rFonts w:ascii="Calibri" w:hAnsi="Calibri" w:cs="Calibri"/>
          <w:sz w:val="20"/>
          <w:szCs w:val="20"/>
        </w:rPr>
        <w:t xml:space="preserve">Pani/Pana dane osobowe nie będą podlegały zautomatyzowanemu podejmowaniu decyzji i nie będą profilowane. </w:t>
      </w:r>
    </w:p>
    <w:p w14:paraId="7165201E" w14:textId="77777777" w:rsidR="00411F50" w:rsidRPr="00C84F42" w:rsidRDefault="00411F50" w:rsidP="00411F50">
      <w:pPr>
        <w:pStyle w:val="Default"/>
        <w:rPr>
          <w:rFonts w:ascii="Calibri" w:hAnsi="Calibri" w:cs="Calibri"/>
          <w:sz w:val="20"/>
          <w:szCs w:val="20"/>
        </w:rPr>
      </w:pPr>
      <w:r w:rsidRPr="00C84F42">
        <w:rPr>
          <w:rFonts w:ascii="Calibri" w:hAnsi="Calibri" w:cs="Calibri"/>
          <w:b/>
          <w:bCs/>
          <w:sz w:val="20"/>
          <w:szCs w:val="20"/>
        </w:rPr>
        <w:t xml:space="preserve">10. PRZEKAZYWANIE DANYCH OSOBOWYCH DO PAŃSTW TRZECICH </w:t>
      </w:r>
    </w:p>
    <w:p w14:paraId="4F8E09F8" w14:textId="77777777" w:rsidR="00411F50" w:rsidRPr="00C84F42" w:rsidRDefault="00411F50" w:rsidP="00411F50">
      <w:pPr>
        <w:rPr>
          <w:rFonts w:cs="Calibri"/>
        </w:rPr>
      </w:pPr>
      <w:r w:rsidRPr="00C84F42">
        <w:rPr>
          <w:rFonts w:cs="Calibri"/>
        </w:rPr>
        <w:t>Pani/Pana dane osobowe nie będą przekazywane do państwa trzeciego lub organizacji międzynarodowej w rozumieniu RODO.</w:t>
      </w:r>
    </w:p>
    <w:tbl>
      <w:tblPr>
        <w:tblStyle w:val="Tabela-Siatka"/>
        <w:tblW w:w="1091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8"/>
        <w:gridCol w:w="5528"/>
      </w:tblGrid>
      <w:tr w:rsidR="00411F50" w:rsidRPr="006E61A8" w14:paraId="63443B66" w14:textId="77777777" w:rsidTr="00BD6E1E">
        <w:trPr>
          <w:trHeight w:val="1607"/>
        </w:trPr>
        <w:tc>
          <w:tcPr>
            <w:tcW w:w="5388" w:type="dxa"/>
            <w:tcBorders>
              <w:right w:val="single" w:sz="4" w:space="0" w:color="auto"/>
            </w:tcBorders>
          </w:tcPr>
          <w:p w14:paraId="17215EAA" w14:textId="77777777" w:rsidR="00411F50" w:rsidRPr="00C84F42" w:rsidRDefault="00411F50" w:rsidP="00BD6E1E">
            <w:pPr>
              <w:pStyle w:val="Akapitzlist"/>
              <w:spacing w:after="120"/>
              <w:ind w:right="1"/>
              <w:jc w:val="center"/>
              <w:rPr>
                <w:rFonts w:cs="Calibri"/>
                <w:b/>
                <w:sz w:val="16"/>
                <w:szCs w:val="16"/>
                <w:u w:val="single"/>
              </w:rPr>
            </w:pPr>
            <w:r w:rsidRPr="00C84F42">
              <w:rPr>
                <w:rFonts w:cs="Calibri"/>
                <w:b/>
                <w:sz w:val="16"/>
                <w:szCs w:val="16"/>
                <w:u w:val="single"/>
              </w:rPr>
              <w:t>OŚWIADCZENIE</w:t>
            </w:r>
          </w:p>
          <w:p w14:paraId="763964FD" w14:textId="77777777" w:rsidR="00411F50" w:rsidRPr="00C84F42" w:rsidRDefault="00411F50" w:rsidP="00BD6E1E">
            <w:pPr>
              <w:pStyle w:val="Akapitzlist"/>
              <w:spacing w:after="240"/>
              <w:ind w:left="34" w:right="1" w:hanging="34"/>
              <w:rPr>
                <w:rFonts w:cs="Calibri"/>
                <w:sz w:val="16"/>
                <w:szCs w:val="16"/>
              </w:rPr>
            </w:pPr>
            <w:r w:rsidRPr="00C84F42">
              <w:rPr>
                <w:rFonts w:cs="Calibri"/>
                <w:sz w:val="16"/>
                <w:szCs w:val="16"/>
              </w:rPr>
              <w:t>Ja, _____________________________, niżej podpisana/ny oświadczam, że zostałem poinformowany o przysługujących mi prawach związanych z przetwarzaniem moich danych osobowych.</w:t>
            </w:r>
          </w:p>
          <w:p w14:paraId="12E437D2" w14:textId="77777777" w:rsidR="00411F50" w:rsidRPr="00C84F42" w:rsidRDefault="00411F50" w:rsidP="00BD6E1E">
            <w:pPr>
              <w:pStyle w:val="Akapitzlist"/>
              <w:spacing w:after="240"/>
              <w:ind w:left="34" w:right="1" w:hanging="34"/>
              <w:rPr>
                <w:rFonts w:cs="Calibri"/>
                <w:sz w:val="16"/>
                <w:szCs w:val="16"/>
              </w:rPr>
            </w:pPr>
          </w:p>
          <w:p w14:paraId="583E3B25" w14:textId="77777777" w:rsidR="00411F50" w:rsidRPr="00C84F42" w:rsidRDefault="00411F50" w:rsidP="00BD6E1E">
            <w:pPr>
              <w:pStyle w:val="Akapitzlist"/>
              <w:spacing w:after="120"/>
              <w:ind w:left="34" w:right="1" w:hanging="34"/>
              <w:rPr>
                <w:rFonts w:cs="Calibri"/>
                <w:sz w:val="16"/>
                <w:szCs w:val="16"/>
              </w:rPr>
            </w:pPr>
          </w:p>
          <w:p w14:paraId="666FDBB2" w14:textId="77777777" w:rsidR="00411F50" w:rsidRPr="00C84F42" w:rsidRDefault="00411F50" w:rsidP="00BD6E1E">
            <w:pPr>
              <w:pStyle w:val="Akapitzlist"/>
              <w:spacing w:before="120" w:line="0" w:lineRule="atLeast"/>
              <w:ind w:right="1"/>
              <w:jc w:val="center"/>
              <w:rPr>
                <w:rFonts w:cs="Calibri"/>
                <w:sz w:val="16"/>
                <w:szCs w:val="16"/>
              </w:rPr>
            </w:pPr>
            <w:r w:rsidRPr="00C84F42">
              <w:rPr>
                <w:rFonts w:eastAsia="Arial" w:cs="Calibri"/>
                <w:sz w:val="16"/>
                <w:szCs w:val="16"/>
              </w:rPr>
              <w:t>___________________________________</w:t>
            </w:r>
            <w:r w:rsidRPr="00C84F42">
              <w:rPr>
                <w:rFonts w:eastAsia="Arial" w:cs="Calibri"/>
                <w:sz w:val="16"/>
                <w:szCs w:val="16"/>
              </w:rPr>
              <w:br/>
              <w:t>(data, miejsce i podpis osoby składającej oświadczenie)</w:t>
            </w:r>
          </w:p>
        </w:tc>
        <w:tc>
          <w:tcPr>
            <w:tcW w:w="5528" w:type="dxa"/>
            <w:tcBorders>
              <w:left w:val="single" w:sz="4" w:space="0" w:color="auto"/>
            </w:tcBorders>
          </w:tcPr>
          <w:p w14:paraId="6C4C3306" w14:textId="77777777" w:rsidR="00411F50" w:rsidRPr="00C84F42" w:rsidRDefault="00411F50" w:rsidP="00BD6E1E">
            <w:pPr>
              <w:pStyle w:val="Akapitzlist"/>
              <w:spacing w:after="120"/>
              <w:ind w:left="-108" w:right="1"/>
              <w:jc w:val="center"/>
              <w:rPr>
                <w:rFonts w:cs="Calibri"/>
                <w:b/>
                <w:sz w:val="16"/>
                <w:szCs w:val="16"/>
                <w:u w:val="single"/>
              </w:rPr>
            </w:pPr>
            <w:r w:rsidRPr="00C84F42">
              <w:rPr>
                <w:rFonts w:cs="Calibri"/>
                <w:b/>
                <w:sz w:val="16"/>
                <w:szCs w:val="16"/>
                <w:u w:val="single"/>
              </w:rPr>
              <w:t>ZGODA NA PRZETWARZANIE DANYCH OSOBOWYCH</w:t>
            </w:r>
          </w:p>
          <w:p w14:paraId="424E5495" w14:textId="77777777" w:rsidR="00411F50" w:rsidRPr="00C84F42" w:rsidRDefault="00411F50" w:rsidP="00BD6E1E">
            <w:pPr>
              <w:spacing w:after="160" w:line="259" w:lineRule="auto"/>
              <w:rPr>
                <w:rFonts w:eastAsia="Arial" w:cs="Calibri"/>
                <w:sz w:val="16"/>
                <w:szCs w:val="16"/>
              </w:rPr>
            </w:pPr>
            <w:r w:rsidRPr="00C84F42">
              <w:rPr>
                <w:rFonts w:cs="Calibri"/>
                <w:sz w:val="16"/>
                <w:szCs w:val="16"/>
              </w:rPr>
              <w:t xml:space="preserve">Ja, niżej podpisana/ny wyrażam zgodę na przetwarzanie moich danych osobowych w  zakresie: numer telefonu, adres e-mail, </w:t>
            </w:r>
            <w:r w:rsidRPr="00C84F42">
              <w:rPr>
                <w:rFonts w:eastAsia="Arial" w:cs="Calibri"/>
                <w:sz w:val="16"/>
                <w:szCs w:val="16"/>
              </w:rPr>
              <w:t>przez Administratora Danych (Starostę Kamiennogórskiego), w celu umożliwienia kontaktu, zgodnie z art. 6 ust. 1 lit. a RODO. Niniejsza zgoda jest dobrowolna i może być cofnięta w dowolnym momencie. Wycofanie zgody nie wpływa na zgodność z prawem przetwarzania, którego dokonano na podstawie zgody przed jej wycofaniem. Zgoda jest dobrowolna i może ją Pan/Pani w każdej chwili wycofać.</w:t>
            </w:r>
          </w:p>
          <w:p w14:paraId="520FA514" w14:textId="77777777" w:rsidR="00411F50" w:rsidRPr="00C84F42" w:rsidRDefault="00411F50" w:rsidP="00BD6E1E">
            <w:pPr>
              <w:pStyle w:val="Mtekstakapitu"/>
              <w:spacing w:after="60" w:line="240" w:lineRule="auto"/>
              <w:ind w:right="-113" w:firstLine="0"/>
              <w:rPr>
                <w:rFonts w:ascii="Calibri" w:eastAsia="Arial" w:hAnsi="Calibri" w:cs="Calibri"/>
                <w:sz w:val="16"/>
                <w:szCs w:val="16"/>
              </w:rPr>
            </w:pPr>
          </w:p>
          <w:p w14:paraId="3D3CDF03" w14:textId="77777777" w:rsidR="00411F50" w:rsidRPr="00C84F42" w:rsidRDefault="00411F50" w:rsidP="00BD6E1E">
            <w:pPr>
              <w:pStyle w:val="Mtekstakapitu"/>
              <w:spacing w:after="0" w:line="240" w:lineRule="auto"/>
              <w:ind w:left="1167" w:right="-113" w:firstLine="0"/>
              <w:jc w:val="center"/>
              <w:rPr>
                <w:rFonts w:ascii="Calibri" w:hAnsi="Calibri" w:cs="Calibri"/>
                <w:sz w:val="16"/>
                <w:szCs w:val="16"/>
              </w:rPr>
            </w:pPr>
            <w:r w:rsidRPr="00C84F42">
              <w:rPr>
                <w:rFonts w:ascii="Calibri" w:eastAsia="Arial" w:hAnsi="Calibri" w:cs="Calibri"/>
                <w:sz w:val="16"/>
                <w:szCs w:val="16"/>
              </w:rPr>
              <w:t>_____________________________________</w:t>
            </w:r>
            <w:r w:rsidRPr="00C84F42">
              <w:rPr>
                <w:rFonts w:ascii="Calibri" w:eastAsia="Arial" w:hAnsi="Calibri" w:cs="Calibri"/>
                <w:sz w:val="16"/>
                <w:szCs w:val="16"/>
              </w:rPr>
              <w:br/>
              <w:t>(data, miejsce i podpis osoby wyrażającej zgodę)</w:t>
            </w:r>
          </w:p>
        </w:tc>
      </w:tr>
    </w:tbl>
    <w:p w14:paraId="4BA79291" w14:textId="77777777" w:rsidR="00411F50" w:rsidRDefault="00411F50" w:rsidP="00411F50"/>
    <w:p w14:paraId="76AEAEB2" w14:textId="77777777" w:rsidR="00411F50" w:rsidRPr="00542FF1" w:rsidRDefault="00411F50" w:rsidP="00411F50">
      <w:pPr>
        <w:rPr>
          <w:rFonts w:asciiTheme="minorHAnsi" w:hAnsiTheme="minorHAnsi" w:cstheme="minorHAnsi"/>
        </w:rPr>
      </w:pPr>
    </w:p>
    <w:p w14:paraId="1C6F95AE" w14:textId="77777777" w:rsidR="007E3A27" w:rsidRPr="00E2782B" w:rsidRDefault="007E3A27" w:rsidP="00C407A2">
      <w:pPr>
        <w:rPr>
          <w:rFonts w:asciiTheme="minorHAnsi" w:hAnsiTheme="minorHAnsi" w:cstheme="minorHAnsi"/>
        </w:rPr>
      </w:pPr>
    </w:p>
    <w:sectPr w:rsidR="007E3A27" w:rsidRPr="00E2782B" w:rsidSect="006F7A41">
      <w:footerReference w:type="even" r:id="rId12"/>
      <w:footerReference w:type="default" r:id="rId13"/>
      <w:headerReference w:type="first" r:id="rId14"/>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ABA84" w14:textId="77777777" w:rsidR="00D112AA" w:rsidRDefault="00D112AA">
      <w:r>
        <w:separator/>
      </w:r>
    </w:p>
  </w:endnote>
  <w:endnote w:type="continuationSeparator" w:id="0">
    <w:p w14:paraId="0FD880F2" w14:textId="77777777" w:rsidR="00D112AA" w:rsidRDefault="00D1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7A4B" w14:textId="4294DCC1" w:rsidR="00A751CD" w:rsidRDefault="006855EB" w:rsidP="006855EB">
    <w:pPr>
      <w:pStyle w:val="Stopka"/>
      <w:jc w:val="right"/>
    </w:pPr>
    <w:r>
      <w:fldChar w:fldCharType="begin"/>
    </w:r>
    <w:r>
      <w:instrText xml:space="preserve"> page </w:instrText>
    </w:r>
    <w:r>
      <w:fldChar w:fldCharType="separate"/>
    </w:r>
    <w:r w:rsidR="00985B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ECF8" w14:textId="77777777" w:rsidR="00D112AA" w:rsidRDefault="00D112AA">
      <w:r>
        <w:separator/>
      </w:r>
    </w:p>
  </w:footnote>
  <w:footnote w:type="continuationSeparator" w:id="0">
    <w:p w14:paraId="1CAB3F7E" w14:textId="77777777" w:rsidR="00D112AA" w:rsidRDefault="00D1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88803202">
    <w:abstractNumId w:val="14"/>
  </w:num>
  <w:num w:numId="2" w16cid:durableId="994718639">
    <w:abstractNumId w:val="1"/>
  </w:num>
  <w:num w:numId="3" w16cid:durableId="395396163">
    <w:abstractNumId w:val="10"/>
  </w:num>
  <w:num w:numId="4" w16cid:durableId="1653174793">
    <w:abstractNumId w:val="22"/>
  </w:num>
  <w:num w:numId="5" w16cid:durableId="1539512616">
    <w:abstractNumId w:val="25"/>
  </w:num>
  <w:num w:numId="6" w16cid:durableId="230820258">
    <w:abstractNumId w:val="17"/>
  </w:num>
  <w:num w:numId="7" w16cid:durableId="483663659">
    <w:abstractNumId w:val="9"/>
  </w:num>
  <w:num w:numId="8" w16cid:durableId="1300308853">
    <w:abstractNumId w:val="7"/>
  </w:num>
  <w:num w:numId="9" w16cid:durableId="717895406">
    <w:abstractNumId w:val="24"/>
  </w:num>
  <w:num w:numId="10" w16cid:durableId="276527116">
    <w:abstractNumId w:val="19"/>
  </w:num>
  <w:num w:numId="11" w16cid:durableId="877664400">
    <w:abstractNumId w:val="21"/>
  </w:num>
  <w:num w:numId="12" w16cid:durableId="1137992391">
    <w:abstractNumId w:val="20"/>
  </w:num>
  <w:num w:numId="13" w16cid:durableId="987904467">
    <w:abstractNumId w:val="23"/>
  </w:num>
  <w:num w:numId="14" w16cid:durableId="2034527921">
    <w:abstractNumId w:val="18"/>
  </w:num>
  <w:num w:numId="15" w16cid:durableId="1104379176">
    <w:abstractNumId w:val="13"/>
  </w:num>
  <w:num w:numId="16" w16cid:durableId="1352947883">
    <w:abstractNumId w:val="11"/>
  </w:num>
  <w:num w:numId="17" w16cid:durableId="747926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7770729">
    <w:abstractNumId w:val="16"/>
  </w:num>
  <w:num w:numId="19" w16cid:durableId="890383893">
    <w:abstractNumId w:val="0"/>
  </w:num>
  <w:num w:numId="20" w16cid:durableId="517544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977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2088198">
    <w:abstractNumId w:val="6"/>
  </w:num>
  <w:num w:numId="23" w16cid:durableId="2125031135">
    <w:abstractNumId w:val="12"/>
  </w:num>
  <w:num w:numId="24" w16cid:durableId="1648700001">
    <w:abstractNumId w:val="5"/>
  </w:num>
  <w:num w:numId="25" w16cid:durableId="556859433">
    <w:abstractNumId w:val="2"/>
  </w:num>
  <w:num w:numId="26" w16cid:durableId="1730182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18D8"/>
    <w:rsid w:val="000139ED"/>
    <w:rsid w:val="00014125"/>
    <w:rsid w:val="000278F6"/>
    <w:rsid w:val="00051B58"/>
    <w:rsid w:val="00051F2C"/>
    <w:rsid w:val="00061B06"/>
    <w:rsid w:val="00091B36"/>
    <w:rsid w:val="00095109"/>
    <w:rsid w:val="000957F6"/>
    <w:rsid w:val="000A082F"/>
    <w:rsid w:val="000B0D56"/>
    <w:rsid w:val="000B5F0F"/>
    <w:rsid w:val="000C6A7B"/>
    <w:rsid w:val="000F7B49"/>
    <w:rsid w:val="0010579C"/>
    <w:rsid w:val="00117CFF"/>
    <w:rsid w:val="001347BE"/>
    <w:rsid w:val="00135F5F"/>
    <w:rsid w:val="00143F72"/>
    <w:rsid w:val="00153FE6"/>
    <w:rsid w:val="0015520B"/>
    <w:rsid w:val="00181C26"/>
    <w:rsid w:val="00194BDF"/>
    <w:rsid w:val="001A6C8F"/>
    <w:rsid w:val="001A749F"/>
    <w:rsid w:val="001A764B"/>
    <w:rsid w:val="001C7CB1"/>
    <w:rsid w:val="001F7210"/>
    <w:rsid w:val="001F7B09"/>
    <w:rsid w:val="00201EB3"/>
    <w:rsid w:val="00227A69"/>
    <w:rsid w:val="00232E5F"/>
    <w:rsid w:val="00235F55"/>
    <w:rsid w:val="0026640E"/>
    <w:rsid w:val="00266C9A"/>
    <w:rsid w:val="00281F8C"/>
    <w:rsid w:val="002A6FFA"/>
    <w:rsid w:val="002D1B2C"/>
    <w:rsid w:val="002D3FAC"/>
    <w:rsid w:val="002E243C"/>
    <w:rsid w:val="002F0C1D"/>
    <w:rsid w:val="002F5EFA"/>
    <w:rsid w:val="0030590A"/>
    <w:rsid w:val="003062E0"/>
    <w:rsid w:val="003063F4"/>
    <w:rsid w:val="00320BB6"/>
    <w:rsid w:val="0032450C"/>
    <w:rsid w:val="0033026B"/>
    <w:rsid w:val="00332582"/>
    <w:rsid w:val="00373DDB"/>
    <w:rsid w:val="00380044"/>
    <w:rsid w:val="00390620"/>
    <w:rsid w:val="0039661D"/>
    <w:rsid w:val="003B4971"/>
    <w:rsid w:val="003C0323"/>
    <w:rsid w:val="003C0DAA"/>
    <w:rsid w:val="003E7E49"/>
    <w:rsid w:val="003F06F0"/>
    <w:rsid w:val="003F6DC1"/>
    <w:rsid w:val="00405939"/>
    <w:rsid w:val="00411F50"/>
    <w:rsid w:val="00423D00"/>
    <w:rsid w:val="00427EA3"/>
    <w:rsid w:val="004523E3"/>
    <w:rsid w:val="004552D1"/>
    <w:rsid w:val="00467BF0"/>
    <w:rsid w:val="0048173D"/>
    <w:rsid w:val="00485363"/>
    <w:rsid w:val="00487A09"/>
    <w:rsid w:val="004A0696"/>
    <w:rsid w:val="004A15F9"/>
    <w:rsid w:val="004B0E9D"/>
    <w:rsid w:val="004B787A"/>
    <w:rsid w:val="004C2FAE"/>
    <w:rsid w:val="004D1B9A"/>
    <w:rsid w:val="004D7BC3"/>
    <w:rsid w:val="004E0A94"/>
    <w:rsid w:val="004E6C07"/>
    <w:rsid w:val="004F24C2"/>
    <w:rsid w:val="00500DE9"/>
    <w:rsid w:val="00513D0F"/>
    <w:rsid w:val="0055788C"/>
    <w:rsid w:val="005705C7"/>
    <w:rsid w:val="0058042D"/>
    <w:rsid w:val="00590094"/>
    <w:rsid w:val="00591564"/>
    <w:rsid w:val="0059578E"/>
    <w:rsid w:val="005959D9"/>
    <w:rsid w:val="005B3BA6"/>
    <w:rsid w:val="005B5ABE"/>
    <w:rsid w:val="005C553B"/>
    <w:rsid w:val="005C567C"/>
    <w:rsid w:val="00614A75"/>
    <w:rsid w:val="00634B21"/>
    <w:rsid w:val="00666086"/>
    <w:rsid w:val="006855EB"/>
    <w:rsid w:val="006A763F"/>
    <w:rsid w:val="006B0C23"/>
    <w:rsid w:val="006B1FB1"/>
    <w:rsid w:val="006C1A86"/>
    <w:rsid w:val="006F4747"/>
    <w:rsid w:val="006F7528"/>
    <w:rsid w:val="006F7A41"/>
    <w:rsid w:val="00703B22"/>
    <w:rsid w:val="00706A84"/>
    <w:rsid w:val="00706D7A"/>
    <w:rsid w:val="00725663"/>
    <w:rsid w:val="0073685D"/>
    <w:rsid w:val="00751AE4"/>
    <w:rsid w:val="00757AAA"/>
    <w:rsid w:val="007637A8"/>
    <w:rsid w:val="00765E9E"/>
    <w:rsid w:val="00767A0D"/>
    <w:rsid w:val="00772D8D"/>
    <w:rsid w:val="007A4786"/>
    <w:rsid w:val="007C32FF"/>
    <w:rsid w:val="007C6192"/>
    <w:rsid w:val="007D393C"/>
    <w:rsid w:val="007E3A27"/>
    <w:rsid w:val="008007CE"/>
    <w:rsid w:val="008508F3"/>
    <w:rsid w:val="00857735"/>
    <w:rsid w:val="008720B3"/>
    <w:rsid w:val="00876402"/>
    <w:rsid w:val="00885B6A"/>
    <w:rsid w:val="00890B55"/>
    <w:rsid w:val="00894A25"/>
    <w:rsid w:val="008B193E"/>
    <w:rsid w:val="008C1729"/>
    <w:rsid w:val="008E7DF1"/>
    <w:rsid w:val="008F1A64"/>
    <w:rsid w:val="008F7DF5"/>
    <w:rsid w:val="009103EC"/>
    <w:rsid w:val="00985B91"/>
    <w:rsid w:val="009926DE"/>
    <w:rsid w:val="009B45B6"/>
    <w:rsid w:val="009C0C01"/>
    <w:rsid w:val="009C18EE"/>
    <w:rsid w:val="009C7F3C"/>
    <w:rsid w:val="00A0362F"/>
    <w:rsid w:val="00A11BB2"/>
    <w:rsid w:val="00A16908"/>
    <w:rsid w:val="00A36010"/>
    <w:rsid w:val="00A53166"/>
    <w:rsid w:val="00A751CD"/>
    <w:rsid w:val="00AA7632"/>
    <w:rsid w:val="00AB3821"/>
    <w:rsid w:val="00AB4559"/>
    <w:rsid w:val="00AC5853"/>
    <w:rsid w:val="00AD30DB"/>
    <w:rsid w:val="00B11204"/>
    <w:rsid w:val="00B21D2A"/>
    <w:rsid w:val="00B53F7C"/>
    <w:rsid w:val="00B846A8"/>
    <w:rsid w:val="00B87EBE"/>
    <w:rsid w:val="00BC4947"/>
    <w:rsid w:val="00BC62D2"/>
    <w:rsid w:val="00BF4FA9"/>
    <w:rsid w:val="00C03B88"/>
    <w:rsid w:val="00C124D0"/>
    <w:rsid w:val="00C20FA9"/>
    <w:rsid w:val="00C256FB"/>
    <w:rsid w:val="00C31F2F"/>
    <w:rsid w:val="00C32E4D"/>
    <w:rsid w:val="00C407A2"/>
    <w:rsid w:val="00C52C91"/>
    <w:rsid w:val="00C70321"/>
    <w:rsid w:val="00C754E6"/>
    <w:rsid w:val="00CD270C"/>
    <w:rsid w:val="00CE4BF1"/>
    <w:rsid w:val="00D10A5C"/>
    <w:rsid w:val="00D112AA"/>
    <w:rsid w:val="00D30980"/>
    <w:rsid w:val="00D3366D"/>
    <w:rsid w:val="00D470DF"/>
    <w:rsid w:val="00D81464"/>
    <w:rsid w:val="00D84C4D"/>
    <w:rsid w:val="00D85302"/>
    <w:rsid w:val="00D949D3"/>
    <w:rsid w:val="00D968D9"/>
    <w:rsid w:val="00E0296B"/>
    <w:rsid w:val="00E155B4"/>
    <w:rsid w:val="00E2782B"/>
    <w:rsid w:val="00E37EEA"/>
    <w:rsid w:val="00E53762"/>
    <w:rsid w:val="00E622EA"/>
    <w:rsid w:val="00E639AE"/>
    <w:rsid w:val="00EA5CA9"/>
    <w:rsid w:val="00EB5E79"/>
    <w:rsid w:val="00EC70DB"/>
    <w:rsid w:val="00F16146"/>
    <w:rsid w:val="00F2053D"/>
    <w:rsid w:val="00F211F2"/>
    <w:rsid w:val="00F43A2C"/>
    <w:rsid w:val="00F54CD1"/>
    <w:rsid w:val="00F61402"/>
    <w:rsid w:val="00F76CB3"/>
    <w:rsid w:val="00F86B3D"/>
    <w:rsid w:val="00F920CE"/>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3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 w:type="paragraph" w:customStyle="1" w:styleId="Mtekstakapitu">
    <w:name w:val="M_tekst_akapitu"/>
    <w:basedOn w:val="Normalny"/>
    <w:link w:val="MtekstakapituZnak"/>
    <w:qFormat/>
    <w:rsid w:val="00411F50"/>
    <w:pPr>
      <w:spacing w:after="120" w:line="276" w:lineRule="auto"/>
      <w:ind w:firstLine="567"/>
    </w:pPr>
    <w:rPr>
      <w:rFonts w:ascii="Times New Roman" w:eastAsia="Calibri" w:hAnsi="Times New Roman"/>
      <w:spacing w:val="0"/>
      <w:sz w:val="24"/>
      <w:szCs w:val="24"/>
      <w:lang w:eastAsia="en-US"/>
    </w:rPr>
  </w:style>
  <w:style w:type="character" w:customStyle="1" w:styleId="MtekstakapituZnak">
    <w:name w:val="M_tekst_akapitu Znak"/>
    <w:link w:val="Mtekstakapitu"/>
    <w:rsid w:val="00411F50"/>
    <w:rPr>
      <w:rFonts w:eastAsia="Calibri"/>
      <w:sz w:val="24"/>
      <w:szCs w:val="24"/>
      <w:lang w:eastAsia="en-US"/>
    </w:rPr>
  </w:style>
  <w:style w:type="paragraph" w:customStyle="1" w:styleId="Default">
    <w:name w:val="Default"/>
    <w:rsid w:val="00411F50"/>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wiat@kamienna-gora.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136144"/>
    <w:rsid w:val="002201A6"/>
    <w:rsid w:val="0026647B"/>
    <w:rsid w:val="004523E3"/>
    <w:rsid w:val="00453A3E"/>
    <w:rsid w:val="0046600E"/>
    <w:rsid w:val="00476020"/>
    <w:rsid w:val="004A6B98"/>
    <w:rsid w:val="005610A3"/>
    <w:rsid w:val="00573619"/>
    <w:rsid w:val="005D577E"/>
    <w:rsid w:val="005E24F9"/>
    <w:rsid w:val="006029E8"/>
    <w:rsid w:val="007D7C11"/>
    <w:rsid w:val="008C4BE9"/>
    <w:rsid w:val="008D099D"/>
    <w:rsid w:val="008D6994"/>
    <w:rsid w:val="008D6A93"/>
    <w:rsid w:val="008F4FD3"/>
    <w:rsid w:val="00936660"/>
    <w:rsid w:val="00974477"/>
    <w:rsid w:val="009C18EE"/>
    <w:rsid w:val="00B70D29"/>
    <w:rsid w:val="00C64FCF"/>
    <w:rsid w:val="00E45A16"/>
    <w:rsid w:val="00ED077F"/>
    <w:rsid w:val="00EE77A2"/>
    <w:rsid w:val="00F95CAB"/>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BAA4-EAE1-4D51-B4D8-43CCDF599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1726</Words>
  <Characters>10356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Joanna Pałkiewicz</cp:lastModifiedBy>
  <cp:revision>14</cp:revision>
  <cp:lastPrinted>2023-08-01T12:08:00Z</cp:lastPrinted>
  <dcterms:created xsi:type="dcterms:W3CDTF">2024-01-05T10:35:00Z</dcterms:created>
  <dcterms:modified xsi:type="dcterms:W3CDTF">2024-10-22T06:37:00Z</dcterms:modified>
</cp:coreProperties>
</file>