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510" w:rsidRDefault="00755E82">
      <w:r>
        <w:rPr>
          <w:noProof/>
          <w:lang w:eastAsia="pl-PL"/>
        </w:rPr>
        <w:drawing>
          <wp:inline distT="0" distB="0" distL="0" distR="0">
            <wp:extent cx="5761343" cy="726831"/>
            <wp:effectExtent l="0" t="0" r="0" b="0"/>
            <wp:docPr id="1" name="Obraz 1" descr="Logo F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FERS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6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5E82" w:rsidRDefault="00755E82" w:rsidP="00755E82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755E82">
        <w:rPr>
          <w:rFonts w:ascii="Arial" w:hAnsi="Arial" w:cs="Arial"/>
          <w:sz w:val="28"/>
          <w:szCs w:val="28"/>
        </w:rPr>
        <w:t xml:space="preserve">Powiatowe Centrum Edukacji </w:t>
      </w:r>
      <w:r>
        <w:rPr>
          <w:rFonts w:ascii="Arial" w:hAnsi="Arial" w:cs="Arial"/>
          <w:sz w:val="28"/>
          <w:szCs w:val="28"/>
        </w:rPr>
        <w:t>–</w:t>
      </w:r>
      <w:r w:rsidRPr="00755E82">
        <w:rPr>
          <w:rFonts w:ascii="Arial" w:hAnsi="Arial" w:cs="Arial"/>
          <w:sz w:val="28"/>
          <w:szCs w:val="28"/>
        </w:rPr>
        <w:t xml:space="preserve"> Poradnia Psychologiczno – Pedagogiczna w Kamiennej Górze realizuje projekt grantowy  pod tytułem: ,,Wsparcie poradni Psychologiczno –</w:t>
      </w:r>
      <w:r w:rsidRPr="001F348C">
        <w:rPr>
          <w:rFonts w:ascii="Arial" w:hAnsi="Arial" w:cs="Arial"/>
          <w:sz w:val="28"/>
          <w:szCs w:val="28"/>
        </w:rPr>
        <w:t xml:space="preserve"> Pedagogicznej </w:t>
      </w:r>
      <w:r>
        <w:rPr>
          <w:rFonts w:ascii="Arial" w:hAnsi="Arial" w:cs="Arial"/>
          <w:sz w:val="28"/>
          <w:szCs w:val="28"/>
        </w:rPr>
        <w:br/>
      </w:r>
      <w:r w:rsidRPr="001F348C">
        <w:rPr>
          <w:rFonts w:ascii="Arial" w:hAnsi="Arial" w:cs="Arial"/>
          <w:sz w:val="28"/>
          <w:szCs w:val="28"/>
        </w:rPr>
        <w:t xml:space="preserve">w Kamiennej Górze” sfinansowany przez Fundusz Europejski dla Rozwoju Społecznego Działanie 01.06 Edukacja włączająca na lata 2021 – 2027 w ramach projektu Kompleksowe wsparcie dla publicznych poradni psychologiczno – pedagogicznych, w tym specjalistycznych działających w województwie dolnośląskim”. </w:t>
      </w:r>
    </w:p>
    <w:p w:rsidR="00755E82" w:rsidRDefault="00755E82" w:rsidP="00755E8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Projekt jest realizowany w terminie od 01.09.2026 do 31.08.2027.</w:t>
      </w:r>
    </w:p>
    <w:p w:rsidR="00755E82" w:rsidRDefault="00755E82" w:rsidP="00755E8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 ramach wsparcia Poradnia Psychologiczno – Pedagogiczna </w:t>
      </w:r>
      <w:r>
        <w:rPr>
          <w:rFonts w:ascii="Arial" w:hAnsi="Arial" w:cs="Arial"/>
          <w:sz w:val="28"/>
          <w:szCs w:val="28"/>
        </w:rPr>
        <w:br/>
        <w:t>w Kamiennej Górze otrzymała</w:t>
      </w:r>
      <w:r w:rsidRPr="001F348C">
        <w:rPr>
          <w:rFonts w:ascii="Arial" w:hAnsi="Arial" w:cs="Arial"/>
          <w:sz w:val="28"/>
          <w:szCs w:val="28"/>
        </w:rPr>
        <w:t xml:space="preserve"> kwotę dofinansowania 149 999, 68 zł na doposażenie PPP. W projekt zaangażowanych jest 5 pracowni</w:t>
      </w:r>
      <w:r>
        <w:rPr>
          <w:rFonts w:ascii="Arial" w:hAnsi="Arial" w:cs="Arial"/>
          <w:sz w:val="28"/>
          <w:szCs w:val="28"/>
        </w:rPr>
        <w:t>ków pedagogicznych. Każdy z nich ma uczestniczyć w  64 godzinach</w:t>
      </w:r>
      <w:r w:rsidRPr="001F348C">
        <w:rPr>
          <w:rFonts w:ascii="Arial" w:hAnsi="Arial" w:cs="Arial"/>
          <w:sz w:val="28"/>
          <w:szCs w:val="28"/>
        </w:rPr>
        <w:t xml:space="preserve"> szkoleń </w:t>
      </w:r>
      <w:r>
        <w:rPr>
          <w:rFonts w:ascii="Arial" w:hAnsi="Arial" w:cs="Arial"/>
          <w:sz w:val="28"/>
          <w:szCs w:val="28"/>
        </w:rPr>
        <w:t xml:space="preserve">dotyczących oceny funkcjonalnej, zmiany w diagnozowaniu dzieci </w:t>
      </w:r>
      <w:r>
        <w:rPr>
          <w:rFonts w:ascii="Arial" w:hAnsi="Arial" w:cs="Arial"/>
          <w:sz w:val="28"/>
          <w:szCs w:val="28"/>
        </w:rPr>
        <w:br/>
        <w:t>i przejście z diagnozy medycznej do oceny funkcjonalnej.</w:t>
      </w:r>
    </w:p>
    <w:p w:rsidR="00755E82" w:rsidRDefault="00755E82"/>
    <w:sectPr w:rsidR="00755E82" w:rsidSect="007835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755E82"/>
    <w:rsid w:val="00755E82"/>
    <w:rsid w:val="00783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35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55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5E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131</Words>
  <Characters>792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2026-10-02T12:10:00Z</dcterms:created>
  <dcterms:modified xsi:type="dcterms:W3CDTF">2026-10-02T12:17:00Z</dcterms:modified>
</cp:coreProperties>
</file>